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25A97" w14:textId="77777777" w:rsidR="00F84B67" w:rsidRDefault="00F84B67" w:rsidP="00B2712F">
      <w:pPr>
        <w:spacing w:after="0" w:line="276" w:lineRule="auto"/>
        <w:rPr>
          <w:rFonts w:eastAsia="Times New Roman"/>
          <w:b/>
        </w:rPr>
      </w:pPr>
    </w:p>
    <w:p w14:paraId="41C2CAE9" w14:textId="398F3461" w:rsidR="007F3E35" w:rsidRPr="005B004B" w:rsidRDefault="00B2712F" w:rsidP="00B2712F">
      <w:pPr>
        <w:spacing w:after="0" w:line="276" w:lineRule="auto"/>
        <w:rPr>
          <w:rFonts w:eastAsia="Times New Roman"/>
          <w:b/>
        </w:rPr>
      </w:pPr>
      <w:r w:rsidRPr="005B004B">
        <w:rPr>
          <w:rFonts w:eastAsia="Times New Roman"/>
          <w:b/>
          <w:noProof/>
          <w14:ligatures w14:val="standardContextual"/>
        </w:rPr>
        <mc:AlternateContent>
          <mc:Choice Requires="wps">
            <w:drawing>
              <wp:anchor distT="0" distB="0" distL="114300" distR="114300" simplePos="0" relativeHeight="251659264" behindDoc="0" locked="0" layoutInCell="1" allowOverlap="1" wp14:anchorId="2A7D2D63" wp14:editId="7FA95E56">
                <wp:simplePos x="0" y="0"/>
                <wp:positionH relativeFrom="margin">
                  <wp:posOffset>3509586</wp:posOffset>
                </wp:positionH>
                <wp:positionV relativeFrom="paragraph">
                  <wp:posOffset>3289</wp:posOffset>
                </wp:positionV>
                <wp:extent cx="3861531" cy="1076325"/>
                <wp:effectExtent l="0" t="0" r="0" b="0"/>
                <wp:wrapNone/>
                <wp:docPr id="869058274" name="Rectangle 1"/>
                <wp:cNvGraphicFramePr/>
                <a:graphic xmlns:a="http://schemas.openxmlformats.org/drawingml/2006/main">
                  <a:graphicData uri="http://schemas.microsoft.com/office/word/2010/wordprocessingShape">
                    <wps:wsp>
                      <wps:cNvSpPr/>
                      <wps:spPr>
                        <a:xfrm>
                          <a:off x="0" y="0"/>
                          <a:ext cx="3861531" cy="1076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CA31BE" w14:textId="0C5814E4" w:rsidR="00B2712F" w:rsidRDefault="00313F92" w:rsidP="00B2712F">
                            <w:pPr>
                              <w:jc w:val="center"/>
                            </w:pPr>
                            <w:r>
                              <w:rPr>
                                <w:noProof/>
                                <w14:ligatures w14:val="standardContextual"/>
                              </w:rPr>
                              <w:drawing>
                                <wp:inline distT="0" distB="0" distL="0" distR="0" wp14:anchorId="486C8624" wp14:editId="562D0467">
                                  <wp:extent cx="603250" cy="501650"/>
                                  <wp:effectExtent l="0" t="0" r="6350" b="0"/>
                                  <wp:docPr id="7" name="Picture 3" descr="A yellow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4203" name="Picture 3" descr="A yellow hexagon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42303" cy="534126"/>
                                          </a:xfrm>
                                          <a:prstGeom prst="rect">
                                            <a:avLst/>
                                          </a:prstGeom>
                                        </pic:spPr>
                                      </pic:pic>
                                    </a:graphicData>
                                  </a:graphic>
                                </wp:inline>
                              </w:drawing>
                            </w:r>
                            <w:r w:rsidR="00B2712F">
                              <w:t xml:space="preserve">  </w:t>
                            </w:r>
                            <w:r>
                              <w:rPr>
                                <w:noProof/>
                                <w14:ligatures w14:val="standardContextual"/>
                              </w:rPr>
                              <w:drawing>
                                <wp:inline distT="0" distB="0" distL="0" distR="0" wp14:anchorId="2A261724" wp14:editId="62AAEF0C">
                                  <wp:extent cx="697519" cy="697519"/>
                                  <wp:effectExtent l="0" t="0" r="1270" b="1270"/>
                                  <wp:docPr id="8" name="Picture 8" descr="A blue and white logo with a white star and a white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41553" name="Picture 5" descr="A blue and white logo with a white star and a white sta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27724" cy="727724"/>
                                          </a:xfrm>
                                          <a:prstGeom prst="rect">
                                            <a:avLst/>
                                          </a:prstGeom>
                                        </pic:spPr>
                                      </pic:pic>
                                    </a:graphicData>
                                  </a:graphic>
                                </wp:inline>
                              </w:drawing>
                            </w:r>
                            <w:r w:rsidR="00B2712F">
                              <w:t xml:space="preserve">  </w:t>
                            </w:r>
                            <w:r>
                              <w:rPr>
                                <w:noProof/>
                                <w14:ligatures w14:val="standardContextual"/>
                              </w:rPr>
                              <w:drawing>
                                <wp:inline distT="0" distB="0" distL="0" distR="0" wp14:anchorId="6FC6FB17" wp14:editId="5F934F60">
                                  <wp:extent cx="701963" cy="701963"/>
                                  <wp:effectExtent l="0" t="0" r="0" b="0"/>
                                  <wp:docPr id="9" name="Picture 2" descr="A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8899" name="Picture 2" descr="A hexagon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24812" cy="7248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D2D63" id="Rectangle 1" o:spid="_x0000_s1026" style="position:absolute;margin-left:276.35pt;margin-top:.25pt;width:304.0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" filled="f" stroked="f" strokeweight="1.5pt">
                <v:textbox>
                  <w:txbxContent>
                    <w:p w14:paraId="38CA31BE" w14:textId="0C5814E4" w:rsidR="00B2712F" w:rsidRDefault="00313F92" w:rsidP="00B2712F">
                      <w:pPr>
                        <w:jc w:val="center"/>
                      </w:pPr>
                      <w:r>
                        <w:rPr>
                          <w:noProof/>
                          <w14:ligatures w14:val="standardContextual"/>
                        </w:rPr>
                        <w:drawing>
                          <wp:inline distT="0" distB="0" distL="0" distR="0" wp14:anchorId="486C8624" wp14:editId="562D0467">
                            <wp:extent cx="603250" cy="501650"/>
                            <wp:effectExtent l="0" t="0" r="6350" b="0"/>
                            <wp:docPr id="7" name="Picture 3" descr="A yellow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4203" name="Picture 3" descr="A yellow hexagon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42303" cy="534126"/>
                                    </a:xfrm>
                                    <a:prstGeom prst="rect">
                                      <a:avLst/>
                                    </a:prstGeom>
                                  </pic:spPr>
                                </pic:pic>
                              </a:graphicData>
                            </a:graphic>
                          </wp:inline>
                        </w:drawing>
                      </w:r>
                      <w:r w:rsidR="00B2712F">
                        <w:t xml:space="preserve">  </w:t>
                      </w:r>
                      <w:r>
                        <w:rPr>
                          <w:noProof/>
                          <w14:ligatures w14:val="standardContextual"/>
                        </w:rPr>
                        <w:drawing>
                          <wp:inline distT="0" distB="0" distL="0" distR="0" wp14:anchorId="2A261724" wp14:editId="62AAEF0C">
                            <wp:extent cx="697519" cy="697519"/>
                            <wp:effectExtent l="0" t="0" r="1270" b="1270"/>
                            <wp:docPr id="8" name="Picture 8" descr="A blue and white logo with a white star and a white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41553" name="Picture 5" descr="A blue and white logo with a white star and a white sta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27724" cy="727724"/>
                                    </a:xfrm>
                                    <a:prstGeom prst="rect">
                                      <a:avLst/>
                                    </a:prstGeom>
                                  </pic:spPr>
                                </pic:pic>
                              </a:graphicData>
                            </a:graphic>
                          </wp:inline>
                        </w:drawing>
                      </w:r>
                      <w:r w:rsidR="00B2712F">
                        <w:t xml:space="preserve">  </w:t>
                      </w:r>
                      <w:r>
                        <w:rPr>
                          <w:noProof/>
                          <w14:ligatures w14:val="standardContextual"/>
                        </w:rPr>
                        <w:drawing>
                          <wp:inline distT="0" distB="0" distL="0" distR="0" wp14:anchorId="6FC6FB17" wp14:editId="5F934F60">
                            <wp:extent cx="701963" cy="701963"/>
                            <wp:effectExtent l="0" t="0" r="0" b="0"/>
                            <wp:docPr id="9" name="Picture 2" descr="A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8899" name="Picture 2" descr="A hexagon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24812" cy="724812"/>
                                    </a:xfrm>
                                    <a:prstGeom prst="rect">
                                      <a:avLst/>
                                    </a:prstGeom>
                                  </pic:spPr>
                                </pic:pic>
                              </a:graphicData>
                            </a:graphic>
                          </wp:inline>
                        </w:drawing>
                      </w:r>
                    </w:p>
                  </w:txbxContent>
                </v:textbox>
                <w10:wrap anchorx="margin"/>
              </v:rect>
            </w:pict>
          </mc:Fallback>
        </mc:AlternateContent>
      </w:r>
      <w:r w:rsidR="00552D2B" w:rsidRPr="005B004B">
        <w:rPr>
          <w:rFonts w:eastAsia="Times New Roman"/>
          <w:b/>
        </w:rPr>
        <w:t xml:space="preserve">Yugandhar </w:t>
      </w:r>
      <w:r w:rsidR="00DB7EF5">
        <w:rPr>
          <w:rFonts w:eastAsia="Times New Roman"/>
          <w:b/>
        </w:rPr>
        <w:t>Reddy B R</w:t>
      </w:r>
    </w:p>
    <w:p w14:paraId="3B22FBFB" w14:textId="7FD0517D" w:rsidR="0094384C" w:rsidRDefault="0094384C" w:rsidP="0094384C">
      <w:pPr>
        <w:spacing w:after="0" w:line="276" w:lineRule="auto"/>
        <w:rPr>
          <w:rFonts w:eastAsia="Times New Roman"/>
          <w:b/>
        </w:rPr>
      </w:pPr>
      <w:r>
        <w:rPr>
          <w:rFonts w:eastAsia="Times New Roman"/>
          <w:b/>
        </w:rPr>
        <w:t xml:space="preserve">Lead Cloud Solutions Architect | </w:t>
      </w:r>
      <w:proofErr w:type="spellStart"/>
      <w:r>
        <w:rPr>
          <w:rFonts w:eastAsia="Times New Roman"/>
          <w:b/>
        </w:rPr>
        <w:t>Devops</w:t>
      </w:r>
      <w:proofErr w:type="spellEnd"/>
      <w:r>
        <w:rPr>
          <w:rFonts w:eastAsia="Times New Roman"/>
          <w:b/>
        </w:rPr>
        <w:t xml:space="preserve"> architect </w:t>
      </w:r>
    </w:p>
    <w:p w14:paraId="37626EB7" w14:textId="68E77DC1" w:rsidR="007F3E35" w:rsidRPr="005B004B" w:rsidRDefault="007F3E35" w:rsidP="007F3E35">
      <w:pPr>
        <w:tabs>
          <w:tab w:val="left" w:pos="7212"/>
        </w:tabs>
        <w:spacing w:after="0" w:line="276" w:lineRule="auto"/>
        <w:jc w:val="both"/>
        <w:rPr>
          <w:rFonts w:eastAsia="Times New Roman"/>
          <w:b/>
        </w:rPr>
      </w:pPr>
      <w:r w:rsidRPr="00FE50AD">
        <w:rPr>
          <w:rFonts w:eastAsia="Times New Roman"/>
          <w:b/>
        </w:rPr>
        <w:t>Phone:</w:t>
      </w:r>
      <w:r w:rsidRPr="005B004B">
        <w:rPr>
          <w:rFonts w:eastAsia="Times New Roman"/>
        </w:rPr>
        <w:t xml:space="preserve"> </w:t>
      </w:r>
      <w:r w:rsidR="00C312DA" w:rsidRPr="005B004B">
        <w:rPr>
          <w:rFonts w:eastAsia="Times New Roman"/>
          <w:b/>
          <w:bCs/>
          <w:u w:val="single"/>
        </w:rPr>
        <w:t xml:space="preserve">+1 </w:t>
      </w:r>
      <w:r w:rsidR="00C14B8F">
        <w:rPr>
          <w:rFonts w:eastAsia="Times New Roman"/>
          <w:b/>
          <w:bCs/>
          <w:u w:val="single"/>
        </w:rPr>
        <w:t>848-480-6418</w:t>
      </w:r>
      <w:r w:rsidRPr="005B004B">
        <w:rPr>
          <w:rFonts w:eastAsia="Times New Roman"/>
          <w:b/>
        </w:rPr>
        <w:tab/>
        <w:t xml:space="preserve"> </w:t>
      </w:r>
    </w:p>
    <w:p w14:paraId="563E2C35" w14:textId="7C9E746A" w:rsidR="007F3E35" w:rsidRPr="005B004B" w:rsidRDefault="007F3E35" w:rsidP="00BF36B7">
      <w:pPr>
        <w:pBdr>
          <w:bottom w:val="single" w:sz="18" w:space="1" w:color="auto"/>
        </w:pBdr>
        <w:spacing w:after="0" w:line="276" w:lineRule="auto"/>
        <w:jc w:val="both"/>
        <w:rPr>
          <w:rFonts w:eastAsia="Times New Roman"/>
          <w:b/>
        </w:rPr>
      </w:pPr>
      <w:r w:rsidRPr="00FE50AD">
        <w:rPr>
          <w:rFonts w:eastAsia="Times New Roman"/>
          <w:b/>
        </w:rPr>
        <w:t>Email:</w:t>
      </w:r>
      <w:r w:rsidRPr="005B004B">
        <w:rPr>
          <w:rFonts w:eastAsia="Times New Roman"/>
        </w:rPr>
        <w:t xml:space="preserve"> </w:t>
      </w:r>
      <w:r w:rsidR="00B961CB" w:rsidRPr="00FE50AD">
        <w:rPr>
          <w:rFonts w:eastAsia="Times New Roman"/>
          <w:b/>
        </w:rPr>
        <w:t>yug</w:t>
      </w:r>
      <w:r w:rsidR="00FE50AD" w:rsidRPr="00FE50AD">
        <w:rPr>
          <w:rFonts w:eastAsia="Times New Roman"/>
          <w:b/>
        </w:rPr>
        <w:t>andharbolla0@gmail.com</w:t>
      </w:r>
      <w:bookmarkStart w:id="0" w:name="_GoBack"/>
      <w:bookmarkEnd w:id="0"/>
    </w:p>
    <w:p w14:paraId="0AC453A3" w14:textId="77777777" w:rsidR="009217FC" w:rsidRPr="005B004B" w:rsidRDefault="009217FC" w:rsidP="009217FC">
      <w:pPr>
        <w:pStyle w:val="ListParagraph"/>
        <w:spacing w:before="100" w:beforeAutospacing="1" w:after="100" w:afterAutospacing="1" w:line="240" w:lineRule="auto"/>
        <w:ind w:left="360"/>
        <w:rPr>
          <w:rFonts w:eastAsia="Times New Roman"/>
          <w:b/>
          <w:sz w:val="24"/>
          <w:szCs w:val="24"/>
          <w:u w:val="single"/>
        </w:rPr>
      </w:pPr>
      <w:r w:rsidRPr="005B004B">
        <w:rPr>
          <w:rFonts w:eastAsia="Times New Roman"/>
          <w:b/>
          <w:sz w:val="24"/>
          <w:szCs w:val="24"/>
          <w:u w:val="single"/>
        </w:rPr>
        <w:t>PROFESSIONAL SUMMARY</w:t>
      </w:r>
    </w:p>
    <w:p w14:paraId="28C9570D" w14:textId="77777777" w:rsidR="009217FC" w:rsidRPr="005B004B" w:rsidRDefault="009217FC" w:rsidP="009217FC">
      <w:pPr>
        <w:pStyle w:val="ListParagraph"/>
        <w:spacing w:before="100" w:beforeAutospacing="1" w:after="100" w:afterAutospacing="1" w:line="240" w:lineRule="auto"/>
        <w:ind w:left="360"/>
        <w:rPr>
          <w:rFonts w:eastAsia="Times New Roman"/>
          <w:b/>
          <w:u w:val="single"/>
        </w:rPr>
      </w:pPr>
    </w:p>
    <w:p w14:paraId="4F1D6876"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rPr>
        <w:t xml:space="preserve">Proficient cloud expert, holding </w:t>
      </w:r>
      <w:r w:rsidRPr="005B004B">
        <w:rPr>
          <w:rFonts w:eastAsia="Times New Roman"/>
          <w:b/>
          <w:bCs/>
        </w:rPr>
        <w:t>AWS Solutions Architect Professional</w:t>
      </w:r>
      <w:r w:rsidRPr="005B004B">
        <w:rPr>
          <w:rFonts w:eastAsia="Times New Roman"/>
        </w:rPr>
        <w:t xml:space="preserve"> certification, demonstrating advanced expertise in designing and deploying </w:t>
      </w:r>
      <w:r w:rsidRPr="005B004B">
        <w:rPr>
          <w:rFonts w:eastAsia="Times New Roman"/>
          <w:b/>
          <w:bCs/>
        </w:rPr>
        <w:t>scalable, highly available, and fault-tolerant systems</w:t>
      </w:r>
      <w:r w:rsidRPr="005B004B">
        <w:rPr>
          <w:rFonts w:eastAsia="Times New Roman"/>
        </w:rPr>
        <w:t xml:space="preserve"> on AWS.</w:t>
      </w:r>
    </w:p>
    <w:p w14:paraId="363D4F6F"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Over </w:t>
      </w:r>
      <w:r w:rsidRPr="005B004B">
        <w:rPr>
          <w:rFonts w:eastAsia="Times New Roman"/>
          <w:b/>
          <w:bCs/>
          <w:lang w:val="en-IN" w:eastAsia="en-GB"/>
        </w:rPr>
        <w:t>10 years of experience in IT</w:t>
      </w:r>
      <w:r w:rsidRPr="005B004B">
        <w:rPr>
          <w:rFonts w:eastAsia="Times New Roman"/>
          <w:lang w:val="en-IN" w:eastAsia="en-GB"/>
        </w:rPr>
        <w:t xml:space="preserve">, with a strong focus on designing and implementing </w:t>
      </w:r>
      <w:r w:rsidRPr="005B004B">
        <w:rPr>
          <w:rFonts w:eastAsia="Times New Roman"/>
          <w:b/>
          <w:bCs/>
          <w:lang w:val="en-IN" w:eastAsia="en-GB"/>
        </w:rPr>
        <w:t>secure, scalable, and cost-optimized</w:t>
      </w:r>
      <w:r w:rsidRPr="005B004B">
        <w:rPr>
          <w:rFonts w:eastAsia="Times New Roman"/>
          <w:lang w:val="en-IN" w:eastAsia="en-GB"/>
        </w:rPr>
        <w:t xml:space="preserve"> solutions across AWS. Proven success in leading </w:t>
      </w:r>
      <w:r w:rsidRPr="005B004B">
        <w:rPr>
          <w:rFonts w:eastAsia="Times New Roman"/>
          <w:b/>
          <w:bCs/>
          <w:lang w:val="en-IN" w:eastAsia="en-GB"/>
        </w:rPr>
        <w:t>enterprise cloud migrations</w:t>
      </w:r>
      <w:r w:rsidRPr="005B004B">
        <w:rPr>
          <w:rFonts w:eastAsia="Times New Roman"/>
          <w:lang w:val="en-IN" w:eastAsia="en-GB"/>
        </w:rPr>
        <w:t xml:space="preserve"> and </w:t>
      </w:r>
      <w:r w:rsidRPr="005B004B">
        <w:rPr>
          <w:rFonts w:eastAsia="Times New Roman"/>
          <w:b/>
          <w:bCs/>
          <w:lang w:val="en-IN" w:eastAsia="en-GB"/>
        </w:rPr>
        <w:t>hybrid cloud strategies</w:t>
      </w:r>
      <w:r w:rsidRPr="005B004B">
        <w:rPr>
          <w:rFonts w:eastAsia="Times New Roman"/>
          <w:lang w:val="en-IN" w:eastAsia="en-GB"/>
        </w:rPr>
        <w:t>.</w:t>
      </w:r>
    </w:p>
    <w:p w14:paraId="691D239F"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Leveraged comprehensive AWS knowledge to </w:t>
      </w:r>
      <w:r w:rsidRPr="005B004B">
        <w:rPr>
          <w:rFonts w:eastAsia="Times New Roman"/>
          <w:b/>
          <w:bCs/>
          <w:lang w:val="en-IN" w:eastAsia="en-GB"/>
        </w:rPr>
        <w:t>architect and implement complex cloud solutions</w:t>
      </w:r>
      <w:r w:rsidRPr="005B004B">
        <w:rPr>
          <w:rFonts w:eastAsia="Times New Roman"/>
          <w:lang w:val="en-IN" w:eastAsia="en-GB"/>
        </w:rPr>
        <w:t xml:space="preserve"> for major clients, including </w:t>
      </w:r>
      <w:r w:rsidRPr="005B004B">
        <w:rPr>
          <w:rFonts w:eastAsia="Times New Roman"/>
          <w:b/>
          <w:bCs/>
          <w:lang w:val="en-IN" w:eastAsia="en-GB"/>
        </w:rPr>
        <w:t>BMW, VW, and MAN</w:t>
      </w:r>
      <w:r w:rsidRPr="005B004B">
        <w:rPr>
          <w:rFonts w:eastAsia="Times New Roman"/>
          <w:lang w:val="en-IN" w:eastAsia="en-GB"/>
        </w:rPr>
        <w:t>, showcasing the ability to apply best practices in real-world scenarios.</w:t>
      </w:r>
    </w:p>
    <w:p w14:paraId="1DEC83D9"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Demonstrated mastery of </w:t>
      </w:r>
      <w:r w:rsidRPr="005B004B">
        <w:rPr>
          <w:rFonts w:eastAsia="Times New Roman"/>
          <w:b/>
          <w:bCs/>
          <w:lang w:val="en-IN" w:eastAsia="en-GB"/>
        </w:rPr>
        <w:t>Infrastructure as Code (</w:t>
      </w:r>
      <w:proofErr w:type="spellStart"/>
      <w:r w:rsidRPr="005B004B">
        <w:rPr>
          <w:rFonts w:eastAsia="Times New Roman"/>
          <w:b/>
          <w:bCs/>
          <w:lang w:val="en-IN" w:eastAsia="en-GB"/>
        </w:rPr>
        <w:t>IaC</w:t>
      </w:r>
      <w:proofErr w:type="spellEnd"/>
      <w:r w:rsidRPr="005B004B">
        <w:rPr>
          <w:rFonts w:eastAsia="Times New Roman"/>
          <w:b/>
          <w:bCs/>
          <w:lang w:val="en-IN" w:eastAsia="en-GB"/>
        </w:rPr>
        <w:t>)</w:t>
      </w:r>
      <w:r w:rsidRPr="005B004B">
        <w:rPr>
          <w:rFonts w:eastAsia="Times New Roman"/>
          <w:lang w:val="en-IN" w:eastAsia="en-GB"/>
        </w:rPr>
        <w:t xml:space="preserve"> principles using </w:t>
      </w:r>
      <w:r w:rsidRPr="005B004B">
        <w:rPr>
          <w:rFonts w:eastAsia="Times New Roman"/>
          <w:b/>
          <w:bCs/>
          <w:lang w:val="en-IN" w:eastAsia="en-GB"/>
        </w:rPr>
        <w:t>Terraform</w:t>
      </w:r>
      <w:r w:rsidRPr="005B004B">
        <w:rPr>
          <w:rFonts w:eastAsia="Times New Roman"/>
          <w:lang w:val="en-IN" w:eastAsia="en-GB"/>
        </w:rPr>
        <w:t>, enabling rapid, consistent, and version-controlled deployment of cloud resources across multiple environments and providers.</w:t>
      </w:r>
    </w:p>
    <w:p w14:paraId="158AE3B1"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Designed and executed </w:t>
      </w:r>
      <w:r w:rsidRPr="005B004B">
        <w:rPr>
          <w:rFonts w:eastAsia="Times New Roman"/>
          <w:b/>
          <w:bCs/>
          <w:lang w:val="en-IN" w:eastAsia="en-GB"/>
        </w:rPr>
        <w:t>large-scale cloud migration strategies</w:t>
      </w:r>
      <w:r w:rsidRPr="005B004B">
        <w:rPr>
          <w:rFonts w:eastAsia="Times New Roman"/>
          <w:lang w:val="en-IN" w:eastAsia="en-GB"/>
        </w:rPr>
        <w:t xml:space="preserve">, transitioning critical applications from on-premise to AWS infrastructure, utilizing a deep understanding of </w:t>
      </w:r>
      <w:r w:rsidRPr="005B004B">
        <w:rPr>
          <w:rFonts w:eastAsia="Times New Roman"/>
          <w:b/>
          <w:bCs/>
          <w:lang w:val="en-IN" w:eastAsia="en-GB"/>
        </w:rPr>
        <w:t>AWS services</w:t>
      </w:r>
      <w:r w:rsidRPr="005B004B">
        <w:rPr>
          <w:rFonts w:eastAsia="Times New Roman"/>
          <w:lang w:val="en-IN" w:eastAsia="en-GB"/>
        </w:rPr>
        <w:t xml:space="preserve"> and architecture principles.</w:t>
      </w:r>
    </w:p>
    <w:p w14:paraId="0C4DB833" w14:textId="77777777" w:rsidR="009217FC"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Implemented advanced </w:t>
      </w:r>
      <w:r w:rsidRPr="005B004B">
        <w:rPr>
          <w:rFonts w:eastAsia="Times New Roman"/>
          <w:b/>
          <w:bCs/>
          <w:lang w:val="en-IN" w:eastAsia="en-GB"/>
        </w:rPr>
        <w:t>multi-cloud solutions</w:t>
      </w:r>
      <w:r w:rsidRPr="005B004B">
        <w:rPr>
          <w:rFonts w:eastAsia="Times New Roman"/>
          <w:lang w:val="en-IN" w:eastAsia="en-GB"/>
        </w:rPr>
        <w:t xml:space="preserve">, combining expertise in AWS (as an AWS Certified Solutions Architect and </w:t>
      </w:r>
      <w:proofErr w:type="spellStart"/>
      <w:r w:rsidRPr="005B004B">
        <w:rPr>
          <w:rFonts w:eastAsia="Times New Roman"/>
          <w:lang w:val="en-IN" w:eastAsia="en-GB"/>
        </w:rPr>
        <w:t>SysOps</w:t>
      </w:r>
      <w:proofErr w:type="spellEnd"/>
      <w:r w:rsidRPr="005B004B">
        <w:rPr>
          <w:rFonts w:eastAsia="Times New Roman"/>
          <w:lang w:val="en-IN" w:eastAsia="en-GB"/>
        </w:rPr>
        <w:t xml:space="preserve"> Administrator) with knowledge of Azure (certified in Azure Fundamentals), to create robust and flexible cloud environments.</w:t>
      </w:r>
    </w:p>
    <w:p w14:paraId="1CA0272A" w14:textId="77777777" w:rsidR="009217FC" w:rsidRPr="00577456"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t xml:space="preserve">Architected </w:t>
      </w:r>
      <w:r w:rsidRPr="00F8512B">
        <w:rPr>
          <w:b/>
          <w:bCs/>
        </w:rPr>
        <w:t>SaaS integrations</w:t>
      </w:r>
      <w:r>
        <w:t xml:space="preserve"> leveraging </w:t>
      </w:r>
      <w:r w:rsidRPr="00F8512B">
        <w:rPr>
          <w:b/>
          <w:bCs/>
        </w:rPr>
        <w:t>APIs</w:t>
      </w:r>
      <w:r>
        <w:t xml:space="preserve"> and cloud-native services to unify applications across AWS and Azure environments.</w:t>
      </w:r>
    </w:p>
    <w:p w14:paraId="470B374C" w14:textId="77777777" w:rsidR="009217FC" w:rsidRPr="00577456" w:rsidRDefault="009217FC" w:rsidP="009217FC">
      <w:pPr>
        <w:pStyle w:val="ListParagraph"/>
        <w:numPr>
          <w:ilvl w:val="0"/>
          <w:numId w:val="1"/>
        </w:numPr>
        <w:spacing w:before="100" w:beforeAutospacing="1" w:after="100" w:afterAutospacing="1" w:line="276" w:lineRule="auto"/>
        <w:jc w:val="both"/>
        <w:rPr>
          <w:rFonts w:eastAsia="Times New Roman"/>
        </w:rPr>
      </w:pPr>
      <w:r>
        <w:t xml:space="preserve">Architect and build </w:t>
      </w:r>
      <w:r>
        <w:rPr>
          <w:b/>
          <w:bCs/>
        </w:rPr>
        <w:t>AWS-based data engineering</w:t>
      </w:r>
      <w:r>
        <w:t xml:space="preserve"> frameworks using </w:t>
      </w:r>
      <w:r>
        <w:rPr>
          <w:b/>
          <w:bCs/>
        </w:rPr>
        <w:t>Glue, EMR, Redshift, Lambda, S3,</w:t>
      </w:r>
      <w:r>
        <w:t xml:space="preserve"> and </w:t>
      </w:r>
      <w:r>
        <w:rPr>
          <w:b/>
          <w:bCs/>
        </w:rPr>
        <w:t>Terraform</w:t>
      </w:r>
      <w:r>
        <w:t xml:space="preserve">, enabling efficient, compliant, and scalable enterprise data solutions. Implemented </w:t>
      </w:r>
      <w:bookmarkStart w:id="1" w:name="OLE_LINK1"/>
      <w:r>
        <w:rPr>
          <w:b/>
          <w:bCs/>
        </w:rPr>
        <w:t>Snowflake</w:t>
      </w:r>
      <w:bookmarkEnd w:id="1"/>
      <w:r>
        <w:t xml:space="preserve">-based data warehouses integrated with </w:t>
      </w:r>
      <w:r>
        <w:rPr>
          <w:b/>
          <w:bCs/>
        </w:rPr>
        <w:t>AWS Glue ETL jobs</w:t>
      </w:r>
      <w:r>
        <w:t xml:space="preserve"> for seamless data </w:t>
      </w:r>
      <w:r>
        <w:rPr>
          <w:b/>
          <w:bCs/>
        </w:rPr>
        <w:t>ingestion</w:t>
      </w:r>
      <w:r>
        <w:t xml:space="preserve">, </w:t>
      </w:r>
      <w:r>
        <w:rPr>
          <w:b/>
          <w:bCs/>
        </w:rPr>
        <w:t>transformation</w:t>
      </w:r>
      <w:r>
        <w:t xml:space="preserve">, and </w:t>
      </w:r>
      <w:r>
        <w:rPr>
          <w:b/>
          <w:bCs/>
        </w:rPr>
        <w:t>analytics</w:t>
      </w:r>
      <w:r>
        <w:t>.</w:t>
      </w:r>
    </w:p>
    <w:p w14:paraId="14552B90"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Utilized </w:t>
      </w:r>
      <w:r w:rsidRPr="005B004B">
        <w:rPr>
          <w:rFonts w:eastAsia="Times New Roman"/>
          <w:b/>
          <w:bCs/>
          <w:lang w:val="en-IN" w:eastAsia="en-GB"/>
        </w:rPr>
        <w:t>FinOps principles</w:t>
      </w:r>
      <w:r w:rsidRPr="005B004B">
        <w:rPr>
          <w:rFonts w:eastAsia="Times New Roman"/>
          <w:lang w:val="en-IN" w:eastAsia="en-GB"/>
        </w:rPr>
        <w:t xml:space="preserve"> (as a FinOps Certified Practitioner) to optimize cloud costs and </w:t>
      </w:r>
      <w:r w:rsidRPr="005B004B">
        <w:rPr>
          <w:rFonts w:eastAsia="Times New Roman"/>
          <w:b/>
          <w:bCs/>
          <w:lang w:val="en-IN" w:eastAsia="en-GB"/>
        </w:rPr>
        <w:t>maximize ROI</w:t>
      </w:r>
      <w:r w:rsidRPr="005B004B">
        <w:rPr>
          <w:rFonts w:eastAsia="Times New Roman"/>
          <w:lang w:val="en-IN" w:eastAsia="en-GB"/>
        </w:rPr>
        <w:t xml:space="preserve"> for enterprise-level projects, balancing performance requirements with budget constraints.</w:t>
      </w:r>
    </w:p>
    <w:p w14:paraId="2274FBB2"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Architected </w:t>
      </w:r>
      <w:r w:rsidRPr="005B004B">
        <w:rPr>
          <w:rFonts w:eastAsia="Times New Roman"/>
          <w:b/>
          <w:bCs/>
          <w:lang w:val="en-IN" w:eastAsia="en-GB"/>
        </w:rPr>
        <w:t>high-performance, scalable solutions</w:t>
      </w:r>
      <w:r w:rsidRPr="005B004B">
        <w:rPr>
          <w:rFonts w:eastAsia="Times New Roman"/>
          <w:lang w:val="en-IN" w:eastAsia="en-GB"/>
        </w:rPr>
        <w:t xml:space="preserve"> leveraging AWS services including </w:t>
      </w:r>
      <w:r w:rsidRPr="005B004B">
        <w:rPr>
          <w:rFonts w:eastAsia="Times New Roman"/>
          <w:b/>
          <w:bCs/>
          <w:lang w:val="en-IN" w:eastAsia="en-GB"/>
        </w:rPr>
        <w:t>ECS, SNS, Lambda, and Aurora</w:t>
      </w:r>
      <w:r w:rsidRPr="005B004B">
        <w:rPr>
          <w:rFonts w:eastAsia="Times New Roman"/>
          <w:lang w:val="en-IN" w:eastAsia="en-GB"/>
        </w:rPr>
        <w:t>, demonstrating proficiency across the AWS ecosystem.</w:t>
      </w:r>
    </w:p>
    <w:p w14:paraId="7CE8A0F8"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Led complex </w:t>
      </w:r>
      <w:r w:rsidRPr="005B004B">
        <w:rPr>
          <w:rFonts w:eastAsia="Times New Roman"/>
          <w:b/>
          <w:bCs/>
          <w:lang w:val="en-IN" w:eastAsia="en-GB"/>
        </w:rPr>
        <w:t>database migration projects</w:t>
      </w:r>
      <w:r w:rsidRPr="005B004B">
        <w:rPr>
          <w:rFonts w:eastAsia="Times New Roman"/>
          <w:lang w:val="en-IN" w:eastAsia="en-GB"/>
        </w:rPr>
        <w:t xml:space="preserve">, including </w:t>
      </w:r>
      <w:r w:rsidRPr="005B004B">
        <w:rPr>
          <w:rFonts w:eastAsia="Times New Roman"/>
          <w:b/>
          <w:bCs/>
          <w:lang w:val="en-IN" w:eastAsia="en-GB"/>
        </w:rPr>
        <w:t>Oracle to Aurora</w:t>
      </w:r>
      <w:r w:rsidRPr="005B004B">
        <w:rPr>
          <w:rFonts w:eastAsia="Times New Roman"/>
          <w:lang w:val="en-IN" w:eastAsia="en-GB"/>
        </w:rPr>
        <w:t xml:space="preserve"> and </w:t>
      </w:r>
      <w:r w:rsidRPr="005B004B">
        <w:rPr>
          <w:rFonts w:eastAsia="Times New Roman"/>
          <w:b/>
          <w:bCs/>
          <w:lang w:val="en-IN" w:eastAsia="en-GB"/>
        </w:rPr>
        <w:t>Oracle to RDS Oracle</w:t>
      </w:r>
      <w:r w:rsidRPr="005B004B">
        <w:rPr>
          <w:rFonts w:eastAsia="Times New Roman"/>
          <w:lang w:val="en-IN" w:eastAsia="en-GB"/>
        </w:rPr>
        <w:t xml:space="preserve"> transitions, using </w:t>
      </w:r>
      <w:r w:rsidRPr="005B004B">
        <w:rPr>
          <w:rFonts w:eastAsia="Times New Roman"/>
          <w:b/>
          <w:bCs/>
          <w:lang w:val="en-IN" w:eastAsia="en-GB"/>
        </w:rPr>
        <w:t>AWS Database Migration Service (DMS)</w:t>
      </w:r>
      <w:r w:rsidRPr="005B004B">
        <w:rPr>
          <w:rFonts w:eastAsia="Times New Roman"/>
          <w:lang w:val="en-IN" w:eastAsia="en-GB"/>
        </w:rPr>
        <w:t xml:space="preserve"> and </w:t>
      </w:r>
      <w:r w:rsidRPr="005B004B">
        <w:rPr>
          <w:rFonts w:eastAsia="Times New Roman"/>
          <w:b/>
          <w:bCs/>
          <w:lang w:val="en-IN" w:eastAsia="en-GB"/>
        </w:rPr>
        <w:t>Schema Conversion Tool (SCT)</w:t>
      </w:r>
      <w:r w:rsidRPr="005B004B">
        <w:rPr>
          <w:rFonts w:eastAsia="Times New Roman"/>
          <w:lang w:val="en-IN" w:eastAsia="en-GB"/>
        </w:rPr>
        <w:t>, showcasing database expertise alongside cloud skills.</w:t>
      </w:r>
    </w:p>
    <w:p w14:paraId="03744AF9"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Implemented </w:t>
      </w:r>
      <w:r w:rsidRPr="005B004B">
        <w:rPr>
          <w:rFonts w:eastAsia="Times New Roman"/>
          <w:b/>
          <w:bCs/>
          <w:lang w:val="en-IN" w:eastAsia="en-GB"/>
        </w:rPr>
        <w:t>containerization strategies</w:t>
      </w:r>
      <w:r w:rsidRPr="005B004B">
        <w:rPr>
          <w:rFonts w:eastAsia="Times New Roman"/>
          <w:lang w:val="en-IN" w:eastAsia="en-GB"/>
        </w:rPr>
        <w:t xml:space="preserve"> with </w:t>
      </w:r>
      <w:r w:rsidRPr="005B004B">
        <w:rPr>
          <w:rFonts w:eastAsia="Times New Roman"/>
          <w:b/>
          <w:bCs/>
          <w:lang w:val="en-IN" w:eastAsia="en-GB"/>
        </w:rPr>
        <w:t>ECS, EKS, and AKS</w:t>
      </w:r>
      <w:r w:rsidRPr="005B004B">
        <w:rPr>
          <w:rFonts w:eastAsia="Times New Roman"/>
          <w:lang w:val="en-IN" w:eastAsia="en-GB"/>
        </w:rPr>
        <w:t xml:space="preserve">, and designed </w:t>
      </w:r>
      <w:r w:rsidRPr="005B004B">
        <w:rPr>
          <w:rFonts w:eastAsia="Times New Roman"/>
          <w:b/>
          <w:bCs/>
          <w:lang w:val="en-IN" w:eastAsia="en-GB"/>
        </w:rPr>
        <w:t>next-generation Kubernetes infrastructure</w:t>
      </w:r>
      <w:r w:rsidRPr="005B004B">
        <w:rPr>
          <w:rFonts w:eastAsia="Times New Roman"/>
          <w:lang w:val="en-IN" w:eastAsia="en-GB"/>
        </w:rPr>
        <w:t xml:space="preserve"> for automotive clients, highlighting advanced container orchestration skills.</w:t>
      </w:r>
    </w:p>
    <w:p w14:paraId="1F6CF61F"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eastAsia="en-GB"/>
        </w:rPr>
        <w:t>Led the migration of Kubernetes workloads</w:t>
      </w:r>
      <w:r w:rsidRPr="005B004B">
        <w:rPr>
          <w:rFonts w:eastAsia="Times New Roman"/>
          <w:b/>
          <w:bCs/>
          <w:lang w:eastAsia="en-GB"/>
        </w:rPr>
        <w:t xml:space="preserve"> from AWS EKS to on-premise</w:t>
      </w:r>
      <w:r w:rsidRPr="005B004B">
        <w:rPr>
          <w:rFonts w:eastAsia="Times New Roman"/>
          <w:lang w:eastAsia="en-GB"/>
        </w:rPr>
        <w:t xml:space="preserve">, implementing </w:t>
      </w:r>
      <w:proofErr w:type="spellStart"/>
      <w:r w:rsidRPr="005B004B">
        <w:rPr>
          <w:rFonts w:eastAsia="Times New Roman"/>
          <w:lang w:eastAsia="en-GB"/>
        </w:rPr>
        <w:t>Ceph</w:t>
      </w:r>
      <w:proofErr w:type="spellEnd"/>
      <w:r w:rsidRPr="005B004B">
        <w:rPr>
          <w:rFonts w:eastAsia="Times New Roman"/>
          <w:lang w:eastAsia="en-GB"/>
        </w:rPr>
        <w:t xml:space="preserve"> for resilient storage and Vault for secure secret management, aligning with enterprise data residency and compliance requirements.</w:t>
      </w:r>
    </w:p>
    <w:p w14:paraId="322AB790"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Developed </w:t>
      </w:r>
      <w:r w:rsidRPr="005B004B">
        <w:rPr>
          <w:rFonts w:eastAsia="Times New Roman"/>
          <w:b/>
          <w:bCs/>
          <w:lang w:val="en-IN" w:eastAsia="en-GB"/>
        </w:rPr>
        <w:t>serverless architectures</w:t>
      </w:r>
      <w:r w:rsidRPr="005B004B">
        <w:rPr>
          <w:rFonts w:eastAsia="Times New Roman"/>
          <w:lang w:val="en-IN" w:eastAsia="en-GB"/>
        </w:rPr>
        <w:t xml:space="preserve"> using </w:t>
      </w:r>
      <w:r w:rsidRPr="005B004B">
        <w:rPr>
          <w:rFonts w:eastAsia="Times New Roman"/>
          <w:b/>
          <w:bCs/>
          <w:lang w:val="en-IN" w:eastAsia="en-GB"/>
        </w:rPr>
        <w:t>AWS Lambda</w:t>
      </w:r>
      <w:r w:rsidRPr="005B004B">
        <w:rPr>
          <w:rFonts w:eastAsia="Times New Roman"/>
          <w:lang w:val="en-IN" w:eastAsia="en-GB"/>
        </w:rPr>
        <w:t xml:space="preserve">, creating efficient, scalable, and cost-effective solutions for data processing and application logic, with </w:t>
      </w:r>
      <w:r w:rsidRPr="005B004B">
        <w:rPr>
          <w:rFonts w:eastAsia="Times New Roman"/>
          <w:b/>
          <w:bCs/>
          <w:lang w:val="en-IN" w:eastAsia="en-GB"/>
        </w:rPr>
        <w:t>Python</w:t>
      </w:r>
      <w:r w:rsidRPr="005B004B">
        <w:rPr>
          <w:rFonts w:eastAsia="Times New Roman"/>
          <w:lang w:val="en-IN" w:eastAsia="en-GB"/>
        </w:rPr>
        <w:t xml:space="preserve"> as the primary language for Lambda functions.</w:t>
      </w:r>
    </w:p>
    <w:p w14:paraId="2BD0E0E9"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Established robust </w:t>
      </w:r>
      <w:r w:rsidRPr="005B004B">
        <w:rPr>
          <w:rFonts w:eastAsia="Times New Roman"/>
          <w:b/>
          <w:bCs/>
          <w:lang w:val="en-IN" w:eastAsia="en-GB"/>
        </w:rPr>
        <w:t>CI/CD pipelines</w:t>
      </w:r>
      <w:r w:rsidRPr="005B004B">
        <w:rPr>
          <w:rFonts w:eastAsia="Times New Roman"/>
          <w:lang w:val="en-IN" w:eastAsia="en-GB"/>
        </w:rPr>
        <w:t xml:space="preserve"> integrating </w:t>
      </w:r>
      <w:r w:rsidRPr="005B004B">
        <w:rPr>
          <w:rFonts w:eastAsia="Times New Roman"/>
          <w:b/>
          <w:bCs/>
          <w:lang w:val="en-IN" w:eastAsia="en-GB"/>
        </w:rPr>
        <w:t>Jenkins, GitLab CI, GitHub, and Bitbucket</w:t>
      </w:r>
      <w:r w:rsidRPr="005B004B">
        <w:rPr>
          <w:rFonts w:eastAsia="Times New Roman"/>
          <w:lang w:val="en-IN" w:eastAsia="en-GB"/>
        </w:rPr>
        <w:t xml:space="preserve"> with AWS tools (</w:t>
      </w:r>
      <w:proofErr w:type="spellStart"/>
      <w:r w:rsidRPr="005B004B">
        <w:rPr>
          <w:rFonts w:eastAsia="Times New Roman"/>
          <w:lang w:val="en-IN" w:eastAsia="en-GB"/>
        </w:rPr>
        <w:t>CodePipeline</w:t>
      </w:r>
      <w:proofErr w:type="spellEnd"/>
      <w:r w:rsidRPr="005B004B">
        <w:rPr>
          <w:rFonts w:eastAsia="Times New Roman"/>
          <w:lang w:val="en-IN" w:eastAsia="en-GB"/>
        </w:rPr>
        <w:t xml:space="preserve">, </w:t>
      </w:r>
      <w:proofErr w:type="spellStart"/>
      <w:r w:rsidRPr="005B004B">
        <w:rPr>
          <w:rFonts w:eastAsia="Times New Roman"/>
          <w:lang w:val="en-IN" w:eastAsia="en-GB"/>
        </w:rPr>
        <w:t>CodeBuild</w:t>
      </w:r>
      <w:proofErr w:type="spellEnd"/>
      <w:r w:rsidRPr="005B004B">
        <w:rPr>
          <w:rFonts w:eastAsia="Times New Roman"/>
          <w:lang w:val="en-IN" w:eastAsia="en-GB"/>
        </w:rPr>
        <w:t xml:space="preserve">), leveraging </w:t>
      </w:r>
      <w:r w:rsidRPr="005B004B">
        <w:rPr>
          <w:rFonts w:eastAsia="Times New Roman"/>
          <w:b/>
          <w:bCs/>
          <w:lang w:val="en-IN" w:eastAsia="en-GB"/>
        </w:rPr>
        <w:t>Shell and Python scripts</w:t>
      </w:r>
      <w:r w:rsidRPr="005B004B">
        <w:rPr>
          <w:rFonts w:eastAsia="Times New Roman"/>
          <w:lang w:val="en-IN" w:eastAsia="en-GB"/>
        </w:rPr>
        <w:t xml:space="preserve"> for build, test, and deployment automation.</w:t>
      </w:r>
    </w:p>
    <w:p w14:paraId="07511D12"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Designed and implemented </w:t>
      </w:r>
      <w:r w:rsidRPr="005B004B">
        <w:rPr>
          <w:rFonts w:eastAsia="Times New Roman"/>
          <w:b/>
          <w:bCs/>
          <w:lang w:val="en-IN" w:eastAsia="en-GB"/>
        </w:rPr>
        <w:t>hybrid connectivity solutions</w:t>
      </w:r>
      <w:r w:rsidRPr="005B004B">
        <w:rPr>
          <w:rFonts w:eastAsia="Times New Roman"/>
          <w:lang w:val="en-IN" w:eastAsia="en-GB"/>
        </w:rPr>
        <w:t xml:space="preserve"> between on-premise and AWS environments, showcasing the ability to create seamless integrations for enterprise clients.</w:t>
      </w:r>
    </w:p>
    <w:p w14:paraId="4DD4E785"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Implemented advanced </w:t>
      </w:r>
      <w:r w:rsidRPr="005B004B">
        <w:rPr>
          <w:rFonts w:eastAsia="Times New Roman"/>
          <w:b/>
          <w:bCs/>
          <w:lang w:val="en-IN" w:eastAsia="en-GB"/>
        </w:rPr>
        <w:t>security measures</w:t>
      </w:r>
      <w:r w:rsidRPr="005B004B">
        <w:rPr>
          <w:rFonts w:eastAsia="Times New Roman"/>
          <w:lang w:val="en-IN" w:eastAsia="en-GB"/>
        </w:rPr>
        <w:t xml:space="preserve"> in cloud environments, including </w:t>
      </w:r>
      <w:r w:rsidRPr="005B004B">
        <w:rPr>
          <w:rFonts w:eastAsia="Times New Roman"/>
          <w:b/>
          <w:bCs/>
          <w:lang w:val="en-IN" w:eastAsia="en-GB"/>
        </w:rPr>
        <w:t>IAM policies, encryption mechanisms</w:t>
      </w:r>
      <w:r w:rsidRPr="005B004B">
        <w:rPr>
          <w:rFonts w:eastAsia="Times New Roman"/>
          <w:lang w:val="en-IN" w:eastAsia="en-GB"/>
        </w:rPr>
        <w:t xml:space="preserve">, and </w:t>
      </w:r>
      <w:r w:rsidRPr="005B004B">
        <w:rPr>
          <w:rFonts w:eastAsia="Times New Roman"/>
          <w:b/>
          <w:bCs/>
          <w:lang w:val="en-IN" w:eastAsia="en-GB"/>
        </w:rPr>
        <w:t>Single Sign-On (SSO)</w:t>
      </w:r>
      <w:r w:rsidRPr="005B004B">
        <w:rPr>
          <w:rFonts w:eastAsia="Times New Roman"/>
          <w:lang w:val="en-IN" w:eastAsia="en-GB"/>
        </w:rPr>
        <w:t xml:space="preserve"> solutions for AWS and Azure, ensuring compliance and data protection.</w:t>
      </w:r>
    </w:p>
    <w:p w14:paraId="7BC2CB0E"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Consistently applied </w:t>
      </w:r>
      <w:r w:rsidRPr="005B004B">
        <w:rPr>
          <w:rFonts w:eastAsia="Times New Roman"/>
          <w:b/>
          <w:bCs/>
          <w:lang w:val="en-IN" w:eastAsia="en-GB"/>
        </w:rPr>
        <w:t>best practices</w:t>
      </w:r>
      <w:r w:rsidRPr="005B004B">
        <w:rPr>
          <w:rFonts w:eastAsia="Times New Roman"/>
          <w:lang w:val="en-IN" w:eastAsia="en-GB"/>
        </w:rPr>
        <w:t xml:space="preserve"> in cloud architecture, security, and operations, as validated by multiple AWS certifications, while leveraging </w:t>
      </w:r>
      <w:r w:rsidRPr="005B004B">
        <w:rPr>
          <w:rFonts w:eastAsia="Times New Roman"/>
          <w:b/>
          <w:bCs/>
          <w:lang w:val="en-IN" w:eastAsia="en-GB"/>
        </w:rPr>
        <w:t>Terraform, scripting skills (Python, Shell)</w:t>
      </w:r>
      <w:r w:rsidRPr="005B004B">
        <w:rPr>
          <w:rFonts w:eastAsia="Times New Roman"/>
          <w:lang w:val="en-IN" w:eastAsia="en-GB"/>
        </w:rPr>
        <w:t xml:space="preserve">, and open-source tools to deliver </w:t>
      </w:r>
      <w:r w:rsidRPr="005B004B">
        <w:rPr>
          <w:rFonts w:eastAsia="Times New Roman"/>
          <w:b/>
          <w:bCs/>
          <w:lang w:val="en-IN" w:eastAsia="en-GB"/>
        </w:rPr>
        <w:t>innovative, highly automated, and efficient cloud solutions</w:t>
      </w:r>
      <w:r w:rsidRPr="005B004B">
        <w:rPr>
          <w:rFonts w:eastAsia="Times New Roman"/>
          <w:lang w:val="en-IN" w:eastAsia="en-GB"/>
        </w:rPr>
        <w:t xml:space="preserve"> across various industries.</w:t>
      </w:r>
    </w:p>
    <w:p w14:paraId="7AF4CDF2"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lastRenderedPageBreak/>
        <w:t xml:space="preserve">Spearheaded </w:t>
      </w:r>
      <w:r w:rsidRPr="005B004B">
        <w:rPr>
          <w:rFonts w:eastAsia="Times New Roman"/>
          <w:b/>
          <w:bCs/>
          <w:lang w:val="en-IN" w:eastAsia="en-GB"/>
        </w:rPr>
        <w:t>RFPs and tender offers</w:t>
      </w:r>
      <w:r w:rsidRPr="005B004B">
        <w:rPr>
          <w:rFonts w:eastAsia="Times New Roman"/>
          <w:lang w:val="en-IN" w:eastAsia="en-GB"/>
        </w:rPr>
        <w:t xml:space="preserve"> to secure multiple high-value cloud projects, driving substantial business growth and establishing the company as a prominent player in the cloud services market.</w:t>
      </w:r>
    </w:p>
    <w:p w14:paraId="1C8DB27B"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Designed and implemented </w:t>
      </w:r>
      <w:r w:rsidRPr="005B004B">
        <w:rPr>
          <w:rFonts w:eastAsia="Times New Roman"/>
          <w:b/>
          <w:bCs/>
          <w:lang w:val="en-IN" w:eastAsia="en-GB"/>
        </w:rPr>
        <w:t>EKS to On-Prem OpenShift migration</w:t>
      </w:r>
      <w:r w:rsidRPr="005B004B">
        <w:rPr>
          <w:rFonts w:eastAsia="Times New Roman"/>
          <w:lang w:val="en-IN" w:eastAsia="en-GB"/>
        </w:rPr>
        <w:t xml:space="preserve">, including configuring </w:t>
      </w:r>
      <w:proofErr w:type="spellStart"/>
      <w:r w:rsidRPr="005B004B">
        <w:rPr>
          <w:rFonts w:eastAsia="Times New Roman"/>
          <w:b/>
          <w:bCs/>
          <w:lang w:val="en-IN" w:eastAsia="en-GB"/>
        </w:rPr>
        <w:t>Ceph</w:t>
      </w:r>
      <w:proofErr w:type="spellEnd"/>
      <w:r w:rsidRPr="005B004B">
        <w:rPr>
          <w:rFonts w:eastAsia="Times New Roman"/>
          <w:lang w:val="en-IN" w:eastAsia="en-GB"/>
        </w:rPr>
        <w:t xml:space="preserve"> for persistent storage and </w:t>
      </w:r>
      <w:r w:rsidRPr="005B004B">
        <w:rPr>
          <w:rFonts w:eastAsia="Times New Roman"/>
          <w:b/>
          <w:bCs/>
          <w:lang w:val="en-IN" w:eastAsia="en-GB"/>
        </w:rPr>
        <w:t>Vault</w:t>
      </w:r>
      <w:r w:rsidRPr="005B004B">
        <w:rPr>
          <w:rFonts w:eastAsia="Times New Roman"/>
          <w:lang w:val="en-IN" w:eastAsia="en-GB"/>
        </w:rPr>
        <w:t xml:space="preserve"> for secrets management, enabling a seamless, secure hybrid Kubernetes environment.</w:t>
      </w:r>
    </w:p>
    <w:p w14:paraId="0304CC03"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Collaborated with cross-functional teams, including application developers, DevOps engineers, and enterprise architects, to </w:t>
      </w:r>
      <w:r w:rsidRPr="005B004B">
        <w:rPr>
          <w:rFonts w:eastAsia="Times New Roman"/>
          <w:b/>
          <w:bCs/>
          <w:lang w:val="en-IN" w:eastAsia="en-GB"/>
        </w:rPr>
        <w:t>modernize legacy mainframe and Java applications</w:t>
      </w:r>
      <w:r w:rsidRPr="005B004B">
        <w:rPr>
          <w:rFonts w:eastAsia="Times New Roman"/>
          <w:lang w:val="en-IN" w:eastAsia="en-GB"/>
        </w:rPr>
        <w:t xml:space="preserve">, enabling smooth transitions to cloud-native platforms using </w:t>
      </w:r>
      <w:r w:rsidRPr="005B004B">
        <w:rPr>
          <w:rFonts w:eastAsia="Times New Roman"/>
          <w:b/>
          <w:bCs/>
          <w:lang w:val="en-IN" w:eastAsia="en-GB"/>
        </w:rPr>
        <w:t>Docker</w:t>
      </w:r>
      <w:r w:rsidRPr="005B004B">
        <w:rPr>
          <w:rFonts w:eastAsia="Times New Roman"/>
          <w:lang w:val="en-IN" w:eastAsia="en-GB"/>
        </w:rPr>
        <w:t xml:space="preserve">, </w:t>
      </w:r>
      <w:r w:rsidRPr="005B004B">
        <w:rPr>
          <w:rFonts w:eastAsia="Times New Roman"/>
          <w:b/>
          <w:bCs/>
          <w:lang w:val="en-IN" w:eastAsia="en-GB"/>
        </w:rPr>
        <w:t>Kubernetes</w:t>
      </w:r>
      <w:r w:rsidRPr="005B004B">
        <w:rPr>
          <w:rFonts w:eastAsia="Times New Roman"/>
          <w:lang w:val="en-IN" w:eastAsia="en-GB"/>
        </w:rPr>
        <w:t xml:space="preserve">, and services such as </w:t>
      </w:r>
      <w:r w:rsidRPr="005B004B">
        <w:rPr>
          <w:rFonts w:eastAsia="Times New Roman"/>
          <w:b/>
          <w:bCs/>
          <w:lang w:val="en-IN" w:eastAsia="en-GB"/>
        </w:rPr>
        <w:t xml:space="preserve">AWS </w:t>
      </w:r>
      <w:proofErr w:type="spellStart"/>
      <w:r w:rsidRPr="005B004B">
        <w:rPr>
          <w:rFonts w:eastAsia="Times New Roman"/>
          <w:b/>
          <w:bCs/>
          <w:lang w:val="en-IN" w:eastAsia="en-GB"/>
        </w:rPr>
        <w:t>Fargate</w:t>
      </w:r>
      <w:proofErr w:type="spellEnd"/>
      <w:r w:rsidRPr="005B004B">
        <w:rPr>
          <w:rFonts w:eastAsia="Times New Roman"/>
          <w:lang w:val="en-IN" w:eastAsia="en-GB"/>
        </w:rPr>
        <w:t>.</w:t>
      </w:r>
    </w:p>
    <w:p w14:paraId="6A1352D3"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Enabled </w:t>
      </w:r>
      <w:r w:rsidRPr="005B004B">
        <w:rPr>
          <w:rFonts w:eastAsia="Times New Roman"/>
          <w:b/>
          <w:bCs/>
          <w:lang w:val="en-IN" w:eastAsia="en-GB"/>
        </w:rPr>
        <w:t>real-time data analytics pipelines</w:t>
      </w:r>
      <w:r w:rsidRPr="005B004B">
        <w:rPr>
          <w:rFonts w:eastAsia="Times New Roman"/>
          <w:lang w:val="en-IN" w:eastAsia="en-GB"/>
        </w:rPr>
        <w:t xml:space="preserve"> using services such as </w:t>
      </w:r>
      <w:r w:rsidRPr="005B004B">
        <w:rPr>
          <w:rFonts w:eastAsia="Times New Roman"/>
          <w:b/>
          <w:bCs/>
          <w:lang w:val="en-IN" w:eastAsia="en-GB"/>
        </w:rPr>
        <w:t>AWS Glue, Athena, and S3</w:t>
      </w:r>
      <w:r w:rsidRPr="005B004B">
        <w:rPr>
          <w:rFonts w:eastAsia="Times New Roman"/>
          <w:lang w:val="en-IN" w:eastAsia="en-GB"/>
        </w:rPr>
        <w:t xml:space="preserve">, integrated with </w:t>
      </w:r>
      <w:r w:rsidRPr="005B004B">
        <w:rPr>
          <w:rFonts w:eastAsia="Times New Roman"/>
          <w:b/>
          <w:bCs/>
          <w:lang w:val="en-IN" w:eastAsia="en-GB"/>
        </w:rPr>
        <w:t>Lambda</w:t>
      </w:r>
      <w:r w:rsidRPr="005B004B">
        <w:rPr>
          <w:rFonts w:eastAsia="Times New Roman"/>
          <w:lang w:val="en-IN" w:eastAsia="en-GB"/>
        </w:rPr>
        <w:t xml:space="preserve"> functions and </w:t>
      </w:r>
      <w:r w:rsidRPr="005B004B">
        <w:rPr>
          <w:rFonts w:eastAsia="Times New Roman"/>
          <w:b/>
          <w:bCs/>
          <w:lang w:val="en-IN" w:eastAsia="en-GB"/>
        </w:rPr>
        <w:t>CloudWatch</w:t>
      </w:r>
      <w:r w:rsidRPr="005B004B">
        <w:rPr>
          <w:rFonts w:eastAsia="Times New Roman"/>
          <w:lang w:val="en-IN" w:eastAsia="en-GB"/>
        </w:rPr>
        <w:t xml:space="preserve"> for data processing, monitoring, and alerting.</w:t>
      </w:r>
    </w:p>
    <w:p w14:paraId="025D4A4A" w14:textId="77777777" w:rsidR="009217FC" w:rsidRPr="005B004B" w:rsidRDefault="009217FC" w:rsidP="009217FC">
      <w:pPr>
        <w:pStyle w:val="ListParagraph"/>
        <w:numPr>
          <w:ilvl w:val="0"/>
          <w:numId w:val="1"/>
        </w:numPr>
        <w:spacing w:before="100" w:beforeAutospacing="1" w:after="100" w:afterAutospacing="1" w:line="276" w:lineRule="auto"/>
        <w:jc w:val="both"/>
        <w:rPr>
          <w:rFonts w:eastAsia="Times New Roman"/>
          <w:lang w:val="en-IN" w:eastAsia="en-GB"/>
        </w:rPr>
      </w:pPr>
      <w:r w:rsidRPr="005B004B">
        <w:rPr>
          <w:rFonts w:eastAsia="Times New Roman"/>
          <w:lang w:val="en-IN" w:eastAsia="en-GB"/>
        </w:rPr>
        <w:t xml:space="preserve">Led </w:t>
      </w:r>
      <w:r w:rsidRPr="005B004B">
        <w:rPr>
          <w:rFonts w:eastAsia="Times New Roman"/>
          <w:b/>
          <w:bCs/>
          <w:lang w:val="en-IN" w:eastAsia="en-GB"/>
        </w:rPr>
        <w:t>cloud knowledge-sharing initiatives</w:t>
      </w:r>
      <w:r w:rsidRPr="005B004B">
        <w:rPr>
          <w:rFonts w:eastAsia="Times New Roman"/>
          <w:lang w:val="en-IN" w:eastAsia="en-GB"/>
        </w:rPr>
        <w:t>, conducting internal workshops, mentoring junior engineers, and contributing to internal documentation, playbooks, and best practice guidelines to uplift overall cloud maturity within the organization.</w:t>
      </w:r>
    </w:p>
    <w:p w14:paraId="4FF7B6FF" w14:textId="77777777" w:rsidR="009217FC" w:rsidRPr="005B004B" w:rsidRDefault="009217FC" w:rsidP="009217FC">
      <w:pPr>
        <w:pStyle w:val="ListParagraph"/>
        <w:spacing w:line="276" w:lineRule="auto"/>
        <w:ind w:left="360"/>
        <w:rPr>
          <w:rFonts w:eastAsia="Times New Roman"/>
          <w:b/>
          <w:u w:val="single"/>
        </w:rPr>
      </w:pPr>
    </w:p>
    <w:p w14:paraId="6D3444BB" w14:textId="77777777" w:rsidR="009217FC" w:rsidRPr="005B004B" w:rsidRDefault="009217FC" w:rsidP="009217FC">
      <w:pPr>
        <w:pStyle w:val="ListParagraph"/>
        <w:spacing w:line="276" w:lineRule="auto"/>
        <w:ind w:left="360"/>
        <w:rPr>
          <w:rFonts w:eastAsia="Times New Roman"/>
          <w:b/>
          <w:u w:val="single"/>
        </w:rPr>
      </w:pPr>
      <w:r w:rsidRPr="005B004B">
        <w:rPr>
          <w:rFonts w:eastAsia="Times New Roman"/>
          <w:b/>
          <w:u w:val="single"/>
        </w:rPr>
        <w:t>EDUCATION</w:t>
      </w:r>
    </w:p>
    <w:p w14:paraId="093DA097" w14:textId="77777777" w:rsidR="009217FC" w:rsidRPr="005B004B" w:rsidRDefault="009217FC" w:rsidP="009217FC">
      <w:pPr>
        <w:pStyle w:val="ListParagraph"/>
        <w:numPr>
          <w:ilvl w:val="0"/>
          <w:numId w:val="1"/>
        </w:numPr>
        <w:pBdr>
          <w:top w:val="nil"/>
          <w:left w:val="nil"/>
          <w:bottom w:val="nil"/>
          <w:right w:val="nil"/>
          <w:between w:val="nil"/>
        </w:pBdr>
        <w:spacing w:after="0"/>
        <w:jc w:val="both"/>
        <w:rPr>
          <w:rFonts w:eastAsia="Times New Roman"/>
        </w:rPr>
      </w:pPr>
      <w:r w:rsidRPr="005B004B">
        <w:rPr>
          <w:rFonts w:eastAsia="Times New Roman"/>
        </w:rPr>
        <w:t>Master of Science in Flexible Electronics from Technical University of Chemnitz, Germany</w:t>
      </w:r>
    </w:p>
    <w:p w14:paraId="1C466EA4" w14:textId="77777777" w:rsidR="009217FC" w:rsidRPr="005B004B" w:rsidRDefault="009217FC" w:rsidP="009217FC">
      <w:pPr>
        <w:pStyle w:val="ListParagraph"/>
        <w:numPr>
          <w:ilvl w:val="0"/>
          <w:numId w:val="1"/>
        </w:numPr>
        <w:pBdr>
          <w:top w:val="nil"/>
          <w:left w:val="nil"/>
          <w:bottom w:val="nil"/>
          <w:right w:val="nil"/>
          <w:between w:val="nil"/>
        </w:pBdr>
        <w:spacing w:after="0"/>
        <w:jc w:val="both"/>
        <w:rPr>
          <w:rFonts w:eastAsia="Times New Roman"/>
        </w:rPr>
      </w:pPr>
      <w:r w:rsidRPr="005B004B">
        <w:rPr>
          <w:rFonts w:eastAsia="Times New Roman"/>
        </w:rPr>
        <w:t>Bachelors in Electronics and computer science from Jawaharlal Nehru Technological University</w:t>
      </w:r>
    </w:p>
    <w:p w14:paraId="550F3C61" w14:textId="77777777" w:rsidR="009217FC" w:rsidRPr="005B004B" w:rsidRDefault="009217FC" w:rsidP="009217FC">
      <w:pPr>
        <w:spacing w:after="0" w:line="276" w:lineRule="auto"/>
        <w:rPr>
          <w:rFonts w:eastAsia="Times New Roman"/>
        </w:rPr>
      </w:pPr>
    </w:p>
    <w:p w14:paraId="448C34EC" w14:textId="77777777" w:rsidR="009217FC" w:rsidRPr="005B004B" w:rsidRDefault="009217FC" w:rsidP="009217FC">
      <w:pPr>
        <w:spacing w:after="0" w:line="276" w:lineRule="auto"/>
        <w:rPr>
          <w:rFonts w:eastAsia="Times New Roman"/>
          <w:b/>
          <w:u w:val="single"/>
        </w:rPr>
      </w:pPr>
    </w:p>
    <w:p w14:paraId="51D719D9" w14:textId="77777777" w:rsidR="009217FC" w:rsidRPr="005B004B" w:rsidRDefault="009217FC" w:rsidP="009217FC">
      <w:pPr>
        <w:spacing w:after="0" w:line="276" w:lineRule="auto"/>
        <w:rPr>
          <w:rFonts w:eastAsia="Times New Roman"/>
          <w:b/>
          <w:u w:val="single"/>
        </w:rPr>
      </w:pPr>
      <w:r w:rsidRPr="005B004B">
        <w:rPr>
          <w:rFonts w:eastAsia="Times New Roman"/>
          <w:b/>
          <w:u w:val="single"/>
        </w:rPr>
        <w:t>TECHNICALSKILLS</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796"/>
      </w:tblGrid>
      <w:tr w:rsidR="009217FC" w:rsidRPr="005B004B" w14:paraId="4F3968CF" w14:textId="77777777" w:rsidTr="00990E5B">
        <w:tc>
          <w:tcPr>
            <w:tcW w:w="2689" w:type="dxa"/>
          </w:tcPr>
          <w:p w14:paraId="44078B0C" w14:textId="77777777" w:rsidR="009217FC" w:rsidRPr="005B004B" w:rsidRDefault="009217FC" w:rsidP="00990E5B">
            <w:pPr>
              <w:rPr>
                <w:b/>
              </w:rPr>
            </w:pPr>
            <w:r w:rsidRPr="005B004B">
              <w:rPr>
                <w:b/>
              </w:rPr>
              <w:t>Cloud Platforms</w:t>
            </w:r>
          </w:p>
        </w:tc>
        <w:tc>
          <w:tcPr>
            <w:tcW w:w="7796" w:type="dxa"/>
          </w:tcPr>
          <w:p w14:paraId="706E36CE" w14:textId="77777777" w:rsidR="009217FC" w:rsidRPr="005B004B" w:rsidRDefault="009217FC" w:rsidP="00990E5B">
            <w:pPr>
              <w:rPr>
                <w:b/>
              </w:rPr>
            </w:pPr>
            <w:r w:rsidRPr="005B004B">
              <w:t xml:space="preserve">AWS: EC2, S3, Lambda, API Gateway, Athena, Glue, DMS, SCT, RDS, CloudFormation, ECS, CloudWatch, SQS, SNS, Amazon Q, </w:t>
            </w:r>
            <w:proofErr w:type="spellStart"/>
            <w:proofErr w:type="gramStart"/>
            <w:r w:rsidRPr="005B004B">
              <w:t>BedRock</w:t>
            </w:r>
            <w:proofErr w:type="spellEnd"/>
            <w:r w:rsidRPr="005B004B">
              <w:t>,  KMS</w:t>
            </w:r>
            <w:proofErr w:type="gramEnd"/>
            <w:r w:rsidRPr="005B004B">
              <w:br/>
              <w:t xml:space="preserve">Azure: </w:t>
            </w:r>
            <w:r w:rsidRPr="005B004B">
              <w:rPr>
                <w:rFonts w:eastAsia="Times New Roman"/>
                <w:highlight w:val="white"/>
              </w:rPr>
              <w:t>App Services, Key vault, function app, Blob storage, Azure Active Directory (Azure AD), Service Bus, Azure Container Registry (ACR) and Azure Kubernetes service (AKS), Azure SQL, Azure Cosmos DB</w:t>
            </w:r>
          </w:p>
        </w:tc>
      </w:tr>
      <w:tr w:rsidR="009217FC" w:rsidRPr="005B004B" w14:paraId="47044FF0" w14:textId="77777777" w:rsidTr="00990E5B">
        <w:trPr>
          <w:trHeight w:val="350"/>
        </w:trPr>
        <w:tc>
          <w:tcPr>
            <w:tcW w:w="2689" w:type="dxa"/>
          </w:tcPr>
          <w:p w14:paraId="68769D4C" w14:textId="77777777" w:rsidR="009217FC" w:rsidRPr="005B004B" w:rsidRDefault="009217FC" w:rsidP="00990E5B">
            <w:proofErr w:type="spellStart"/>
            <w:r w:rsidRPr="005B004B">
              <w:rPr>
                <w:b/>
              </w:rPr>
              <w:t>IaC</w:t>
            </w:r>
            <w:proofErr w:type="spellEnd"/>
            <w:r w:rsidRPr="005B004B">
              <w:rPr>
                <w:b/>
              </w:rPr>
              <w:t xml:space="preserve"> &amp; Automation</w:t>
            </w:r>
          </w:p>
        </w:tc>
        <w:tc>
          <w:tcPr>
            <w:tcW w:w="7796" w:type="dxa"/>
          </w:tcPr>
          <w:p w14:paraId="297D4D1E" w14:textId="77777777" w:rsidR="009217FC" w:rsidRPr="005B004B" w:rsidRDefault="009217FC" w:rsidP="00990E5B">
            <w:r w:rsidRPr="005B004B">
              <w:t>Terraform, CloudFormation</w:t>
            </w:r>
          </w:p>
        </w:tc>
      </w:tr>
      <w:tr w:rsidR="009217FC" w:rsidRPr="005B004B" w14:paraId="04BDF76E" w14:textId="77777777" w:rsidTr="00990E5B">
        <w:trPr>
          <w:trHeight w:val="498"/>
        </w:trPr>
        <w:tc>
          <w:tcPr>
            <w:tcW w:w="2689" w:type="dxa"/>
          </w:tcPr>
          <w:p w14:paraId="0B7B9470" w14:textId="77777777" w:rsidR="009217FC" w:rsidRPr="005B004B" w:rsidRDefault="009217FC" w:rsidP="00990E5B">
            <w:r w:rsidRPr="005B004B">
              <w:rPr>
                <w:b/>
              </w:rPr>
              <w:t>Containerization &amp; Orchestration</w:t>
            </w:r>
          </w:p>
        </w:tc>
        <w:tc>
          <w:tcPr>
            <w:tcW w:w="7796" w:type="dxa"/>
          </w:tcPr>
          <w:p w14:paraId="1EFA55E5" w14:textId="77777777" w:rsidR="009217FC" w:rsidRPr="005B004B" w:rsidRDefault="009217FC" w:rsidP="00990E5B">
            <w:r w:rsidRPr="005B004B">
              <w:t xml:space="preserve">Docker, Kubernetes, OpenShift, ECS, ECS, AKS, AWS </w:t>
            </w:r>
            <w:proofErr w:type="spellStart"/>
            <w:r w:rsidRPr="005B004B">
              <w:t>Fargate</w:t>
            </w:r>
            <w:proofErr w:type="spellEnd"/>
          </w:p>
        </w:tc>
      </w:tr>
      <w:tr w:rsidR="009217FC" w:rsidRPr="005B004B" w14:paraId="26E78FFF" w14:textId="77777777" w:rsidTr="00990E5B">
        <w:trPr>
          <w:trHeight w:val="440"/>
        </w:trPr>
        <w:tc>
          <w:tcPr>
            <w:tcW w:w="2689" w:type="dxa"/>
          </w:tcPr>
          <w:p w14:paraId="06C9E426" w14:textId="77777777" w:rsidR="009217FC" w:rsidRPr="005B004B" w:rsidRDefault="009217FC" w:rsidP="00990E5B">
            <w:r w:rsidRPr="005B004B">
              <w:rPr>
                <w:b/>
              </w:rPr>
              <w:t>CI/CD</w:t>
            </w:r>
          </w:p>
        </w:tc>
        <w:tc>
          <w:tcPr>
            <w:tcW w:w="7796" w:type="dxa"/>
          </w:tcPr>
          <w:p w14:paraId="0A42273A" w14:textId="77777777" w:rsidR="009217FC" w:rsidRPr="005B004B" w:rsidRDefault="009217FC" w:rsidP="00990E5B">
            <w:r w:rsidRPr="005B004B">
              <w:t xml:space="preserve">Jenkins, GitLab CI, Concourse CI, AWS </w:t>
            </w:r>
            <w:proofErr w:type="spellStart"/>
            <w:r w:rsidRPr="005B004B">
              <w:t>CodePipeline</w:t>
            </w:r>
            <w:proofErr w:type="spellEnd"/>
            <w:r w:rsidRPr="005B004B">
              <w:t xml:space="preserve">, AWS </w:t>
            </w:r>
            <w:proofErr w:type="spellStart"/>
            <w:r w:rsidRPr="005B004B">
              <w:t>CodeBuild</w:t>
            </w:r>
            <w:proofErr w:type="spellEnd"/>
          </w:p>
        </w:tc>
      </w:tr>
      <w:tr w:rsidR="009217FC" w:rsidRPr="005B004B" w14:paraId="75064A8C" w14:textId="77777777" w:rsidTr="00990E5B">
        <w:tc>
          <w:tcPr>
            <w:tcW w:w="2689" w:type="dxa"/>
          </w:tcPr>
          <w:p w14:paraId="1C8BFEC2" w14:textId="77777777" w:rsidR="009217FC" w:rsidRPr="005B004B" w:rsidRDefault="009217FC" w:rsidP="00990E5B">
            <w:r w:rsidRPr="005B004B">
              <w:rPr>
                <w:b/>
              </w:rPr>
              <w:t>Version Control</w:t>
            </w:r>
          </w:p>
        </w:tc>
        <w:tc>
          <w:tcPr>
            <w:tcW w:w="7796" w:type="dxa"/>
          </w:tcPr>
          <w:p w14:paraId="41B91924" w14:textId="77777777" w:rsidR="009217FC" w:rsidRPr="005B004B" w:rsidRDefault="009217FC" w:rsidP="00990E5B">
            <w:r w:rsidRPr="005B004B">
              <w:t>Git, GitHub, Bitbucket, SVN</w:t>
            </w:r>
          </w:p>
        </w:tc>
      </w:tr>
      <w:tr w:rsidR="009217FC" w:rsidRPr="005B004B" w14:paraId="234D2DB8" w14:textId="77777777" w:rsidTr="00990E5B">
        <w:tc>
          <w:tcPr>
            <w:tcW w:w="2689" w:type="dxa"/>
          </w:tcPr>
          <w:p w14:paraId="0D66E036" w14:textId="77777777" w:rsidR="009217FC" w:rsidRPr="005B004B" w:rsidRDefault="009217FC" w:rsidP="00990E5B">
            <w:r w:rsidRPr="005B004B">
              <w:rPr>
                <w:b/>
              </w:rPr>
              <w:t>Monitoring &amp; Logging</w:t>
            </w:r>
          </w:p>
        </w:tc>
        <w:tc>
          <w:tcPr>
            <w:tcW w:w="7796" w:type="dxa"/>
          </w:tcPr>
          <w:p w14:paraId="3EB43B21" w14:textId="77777777" w:rsidR="009217FC" w:rsidRPr="005B004B" w:rsidRDefault="009217FC" w:rsidP="00990E5B">
            <w:r w:rsidRPr="005B004B">
              <w:t>Prometheus, Grafana, ELK Stack (Elasticsearch, Logstash, Kibana), Zabbix</w:t>
            </w:r>
          </w:p>
        </w:tc>
      </w:tr>
      <w:tr w:rsidR="009217FC" w:rsidRPr="005B004B" w14:paraId="08362E43" w14:textId="77777777" w:rsidTr="00990E5B">
        <w:tc>
          <w:tcPr>
            <w:tcW w:w="2689" w:type="dxa"/>
          </w:tcPr>
          <w:p w14:paraId="62DF9F51" w14:textId="77777777" w:rsidR="009217FC" w:rsidRPr="005B004B" w:rsidRDefault="009217FC" w:rsidP="00990E5B">
            <w:r w:rsidRPr="005B004B">
              <w:rPr>
                <w:b/>
              </w:rPr>
              <w:t>Programming &amp; Scripting</w:t>
            </w:r>
          </w:p>
        </w:tc>
        <w:tc>
          <w:tcPr>
            <w:tcW w:w="7796" w:type="dxa"/>
          </w:tcPr>
          <w:p w14:paraId="37EFDE76" w14:textId="77777777" w:rsidR="009217FC" w:rsidRPr="005B004B" w:rsidRDefault="009217FC" w:rsidP="00990E5B">
            <w:r w:rsidRPr="005B004B">
              <w:t>Python, Bash, Shell Scripting</w:t>
            </w:r>
          </w:p>
        </w:tc>
      </w:tr>
      <w:tr w:rsidR="009217FC" w:rsidRPr="005B004B" w14:paraId="3B1EABEB" w14:textId="77777777" w:rsidTr="00990E5B">
        <w:tc>
          <w:tcPr>
            <w:tcW w:w="2689" w:type="dxa"/>
          </w:tcPr>
          <w:p w14:paraId="21996834" w14:textId="77777777" w:rsidR="009217FC" w:rsidRPr="005B004B" w:rsidRDefault="009217FC" w:rsidP="00990E5B">
            <w:r w:rsidRPr="005B004B">
              <w:rPr>
                <w:b/>
              </w:rPr>
              <w:t>Security &amp; Compliance</w:t>
            </w:r>
          </w:p>
        </w:tc>
        <w:tc>
          <w:tcPr>
            <w:tcW w:w="7796" w:type="dxa"/>
          </w:tcPr>
          <w:p w14:paraId="153F5EA5" w14:textId="77777777" w:rsidR="009217FC" w:rsidRPr="005B004B" w:rsidRDefault="009217FC" w:rsidP="00990E5B">
            <w:r w:rsidRPr="005B004B">
              <w:t xml:space="preserve">IAM, </w:t>
            </w:r>
            <w:proofErr w:type="spellStart"/>
            <w:r w:rsidRPr="005B004B">
              <w:t>Keycloak</w:t>
            </w:r>
            <w:proofErr w:type="spellEnd"/>
            <w:r w:rsidRPr="005B004B">
              <w:t xml:space="preserve">, </w:t>
            </w:r>
            <w:proofErr w:type="spellStart"/>
            <w:r w:rsidRPr="005B004B">
              <w:t>HashiCorp</w:t>
            </w:r>
            <w:proofErr w:type="spellEnd"/>
            <w:r w:rsidRPr="005B004B">
              <w:t xml:space="preserve"> Vault, AWS Security Hub, Azure Security Center</w:t>
            </w:r>
          </w:p>
        </w:tc>
      </w:tr>
      <w:tr w:rsidR="009217FC" w:rsidRPr="005B004B" w14:paraId="1C9D26FF" w14:textId="77777777" w:rsidTr="00990E5B">
        <w:tc>
          <w:tcPr>
            <w:tcW w:w="2689" w:type="dxa"/>
          </w:tcPr>
          <w:p w14:paraId="22B63741" w14:textId="77777777" w:rsidR="009217FC" w:rsidRPr="005B004B" w:rsidRDefault="009217FC" w:rsidP="00990E5B">
            <w:r w:rsidRPr="005B004B">
              <w:rPr>
                <w:b/>
              </w:rPr>
              <w:t>Databases</w:t>
            </w:r>
          </w:p>
        </w:tc>
        <w:tc>
          <w:tcPr>
            <w:tcW w:w="7796" w:type="dxa"/>
          </w:tcPr>
          <w:p w14:paraId="43728D22" w14:textId="77777777" w:rsidR="009217FC" w:rsidRPr="005B004B" w:rsidRDefault="009217FC" w:rsidP="00990E5B">
            <w:r w:rsidRPr="005B004B">
              <w:t>Oracle, Aurora, PostgreSQL, MongoDB, DynamoDB, Redis</w:t>
            </w:r>
          </w:p>
        </w:tc>
      </w:tr>
      <w:tr w:rsidR="009217FC" w:rsidRPr="005B004B" w14:paraId="5BAED033" w14:textId="77777777" w:rsidTr="00990E5B">
        <w:tc>
          <w:tcPr>
            <w:tcW w:w="2689" w:type="dxa"/>
          </w:tcPr>
          <w:p w14:paraId="53EDCFB7" w14:textId="77777777" w:rsidR="009217FC" w:rsidRPr="005B004B" w:rsidRDefault="009217FC" w:rsidP="00990E5B">
            <w:r w:rsidRPr="005B004B">
              <w:rPr>
                <w:b/>
              </w:rPr>
              <w:t>Serverless Frameworks</w:t>
            </w:r>
          </w:p>
        </w:tc>
        <w:tc>
          <w:tcPr>
            <w:tcW w:w="7796" w:type="dxa"/>
          </w:tcPr>
          <w:p w14:paraId="65467978" w14:textId="77777777" w:rsidR="009217FC" w:rsidRPr="005B004B" w:rsidRDefault="009217FC" w:rsidP="00990E5B">
            <w:r w:rsidRPr="005B004B">
              <w:t>AWS Lambda, AWS SAM, Serverless Framework</w:t>
            </w:r>
          </w:p>
        </w:tc>
      </w:tr>
      <w:tr w:rsidR="009217FC" w:rsidRPr="005B004B" w14:paraId="3A2F0762" w14:textId="77777777" w:rsidTr="00990E5B">
        <w:tc>
          <w:tcPr>
            <w:tcW w:w="2689" w:type="dxa"/>
          </w:tcPr>
          <w:p w14:paraId="5C762C09" w14:textId="77777777" w:rsidR="009217FC" w:rsidRPr="005B004B" w:rsidRDefault="009217FC" w:rsidP="00990E5B">
            <w:r w:rsidRPr="005B004B">
              <w:rPr>
                <w:b/>
              </w:rPr>
              <w:t>APIs &amp; Integration</w:t>
            </w:r>
          </w:p>
        </w:tc>
        <w:tc>
          <w:tcPr>
            <w:tcW w:w="7796" w:type="dxa"/>
          </w:tcPr>
          <w:p w14:paraId="3C844A9C" w14:textId="77777777" w:rsidR="009217FC" w:rsidRPr="005B004B" w:rsidRDefault="009217FC" w:rsidP="00990E5B">
            <w:r w:rsidRPr="005B004B">
              <w:t>Swagger, Postman, REST API, SOAP, OAuth2, Messaging Queues</w:t>
            </w:r>
          </w:p>
        </w:tc>
      </w:tr>
      <w:tr w:rsidR="009217FC" w:rsidRPr="005B004B" w14:paraId="4947C8FA" w14:textId="77777777" w:rsidTr="00990E5B">
        <w:tc>
          <w:tcPr>
            <w:tcW w:w="2689" w:type="dxa"/>
          </w:tcPr>
          <w:p w14:paraId="393B03BB" w14:textId="77777777" w:rsidR="009217FC" w:rsidRPr="005B004B" w:rsidRDefault="009217FC" w:rsidP="00990E5B">
            <w:r w:rsidRPr="005B004B">
              <w:rPr>
                <w:b/>
              </w:rPr>
              <w:t>Configuration Management</w:t>
            </w:r>
          </w:p>
        </w:tc>
        <w:tc>
          <w:tcPr>
            <w:tcW w:w="7796" w:type="dxa"/>
          </w:tcPr>
          <w:p w14:paraId="280B0190" w14:textId="77777777" w:rsidR="009217FC" w:rsidRPr="005B004B" w:rsidRDefault="009217FC" w:rsidP="00990E5B">
            <w:r w:rsidRPr="005B004B">
              <w:t>Ansible, Puppet</w:t>
            </w:r>
          </w:p>
        </w:tc>
      </w:tr>
      <w:tr w:rsidR="009217FC" w:rsidRPr="005B004B" w14:paraId="40CA957B" w14:textId="77777777" w:rsidTr="00990E5B">
        <w:tc>
          <w:tcPr>
            <w:tcW w:w="2689" w:type="dxa"/>
          </w:tcPr>
          <w:p w14:paraId="61F60C97" w14:textId="77777777" w:rsidR="009217FC" w:rsidRPr="005B004B" w:rsidRDefault="009217FC" w:rsidP="00990E5B">
            <w:r w:rsidRPr="005B004B">
              <w:rPr>
                <w:b/>
              </w:rPr>
              <w:t>Code Editors</w:t>
            </w:r>
          </w:p>
        </w:tc>
        <w:tc>
          <w:tcPr>
            <w:tcW w:w="7796" w:type="dxa"/>
          </w:tcPr>
          <w:p w14:paraId="374DDAAB" w14:textId="77777777" w:rsidR="009217FC" w:rsidRPr="005B004B" w:rsidRDefault="009217FC" w:rsidP="00990E5B">
            <w:r w:rsidRPr="005B004B">
              <w:t>Visual Studio Code (VS Code), Sublime Text, Atom, Notepad++, Vim</w:t>
            </w:r>
          </w:p>
        </w:tc>
      </w:tr>
      <w:tr w:rsidR="009217FC" w:rsidRPr="005B004B" w14:paraId="56CECA93" w14:textId="77777777" w:rsidTr="00990E5B">
        <w:tc>
          <w:tcPr>
            <w:tcW w:w="2689" w:type="dxa"/>
          </w:tcPr>
          <w:p w14:paraId="36D574D6" w14:textId="77777777" w:rsidR="009217FC" w:rsidRPr="005B004B" w:rsidRDefault="009217FC" w:rsidP="00990E5B">
            <w:pPr>
              <w:rPr>
                <w:b/>
              </w:rPr>
            </w:pPr>
            <w:r w:rsidRPr="005B004B">
              <w:rPr>
                <w:b/>
              </w:rPr>
              <w:t>Operating Systems</w:t>
            </w:r>
          </w:p>
        </w:tc>
        <w:tc>
          <w:tcPr>
            <w:tcW w:w="7796" w:type="dxa"/>
          </w:tcPr>
          <w:p w14:paraId="35F017D3" w14:textId="77777777" w:rsidR="009217FC" w:rsidRPr="005B004B" w:rsidRDefault="009217FC" w:rsidP="00990E5B">
            <w:r w:rsidRPr="005B004B">
              <w:t>Linux, Unix, Windows</w:t>
            </w:r>
          </w:p>
        </w:tc>
      </w:tr>
      <w:tr w:rsidR="009217FC" w:rsidRPr="005B004B" w14:paraId="4DD284EE" w14:textId="77777777" w:rsidTr="00990E5B">
        <w:tc>
          <w:tcPr>
            <w:tcW w:w="2689" w:type="dxa"/>
          </w:tcPr>
          <w:p w14:paraId="563E49D6" w14:textId="77777777" w:rsidR="009217FC" w:rsidRPr="005B004B" w:rsidRDefault="009217FC" w:rsidP="00990E5B">
            <w:r w:rsidRPr="005B004B">
              <w:rPr>
                <w:b/>
              </w:rPr>
              <w:t>Cost Management (FinOps)</w:t>
            </w:r>
          </w:p>
        </w:tc>
        <w:tc>
          <w:tcPr>
            <w:tcW w:w="7796" w:type="dxa"/>
          </w:tcPr>
          <w:p w14:paraId="2EA367D1" w14:textId="77777777" w:rsidR="009217FC" w:rsidRPr="005B004B" w:rsidRDefault="009217FC" w:rsidP="00990E5B">
            <w:r w:rsidRPr="005B004B">
              <w:t>AWS Cost Explorer, Azure Cost Management, FinOps Principles</w:t>
            </w:r>
          </w:p>
        </w:tc>
      </w:tr>
      <w:tr w:rsidR="009217FC" w:rsidRPr="005B004B" w14:paraId="43ACBD2C" w14:textId="77777777" w:rsidTr="00990E5B">
        <w:tc>
          <w:tcPr>
            <w:tcW w:w="2689" w:type="dxa"/>
          </w:tcPr>
          <w:p w14:paraId="20428DA8" w14:textId="77777777" w:rsidR="009217FC" w:rsidRPr="005B004B" w:rsidRDefault="009217FC" w:rsidP="00990E5B">
            <w:r w:rsidRPr="005B004B">
              <w:rPr>
                <w:b/>
              </w:rPr>
              <w:t>SDLC Methodologies</w:t>
            </w:r>
          </w:p>
        </w:tc>
        <w:tc>
          <w:tcPr>
            <w:tcW w:w="7796" w:type="dxa"/>
          </w:tcPr>
          <w:p w14:paraId="34412ECA" w14:textId="77777777" w:rsidR="009217FC" w:rsidRPr="005B004B" w:rsidRDefault="009217FC" w:rsidP="00990E5B">
            <w:r w:rsidRPr="005B004B">
              <w:t>Agile, Scrum, Waterfall</w:t>
            </w:r>
          </w:p>
        </w:tc>
      </w:tr>
    </w:tbl>
    <w:p w14:paraId="54E206E4" w14:textId="77777777" w:rsidR="009217FC" w:rsidRPr="005B004B" w:rsidRDefault="009217FC" w:rsidP="009217FC">
      <w:pPr>
        <w:pBdr>
          <w:top w:val="nil"/>
          <w:left w:val="nil"/>
          <w:bottom w:val="nil"/>
          <w:right w:val="nil"/>
          <w:between w:val="nil"/>
        </w:pBdr>
        <w:spacing w:after="0" w:line="240" w:lineRule="auto"/>
        <w:ind w:right="-5"/>
        <w:rPr>
          <w:rFonts w:eastAsia="Times New Roman"/>
          <w:b/>
          <w:u w:val="single"/>
        </w:rPr>
      </w:pPr>
      <w:r w:rsidRPr="005B004B">
        <w:rPr>
          <w:rFonts w:eastAsia="Times New Roman"/>
          <w:b/>
          <w:u w:val="single"/>
        </w:rPr>
        <w:lastRenderedPageBreak/>
        <w:t>CERTIFICATIONS:</w:t>
      </w:r>
    </w:p>
    <w:p w14:paraId="7E2F44B9" w14:textId="77777777" w:rsidR="009217FC" w:rsidRPr="005B004B" w:rsidRDefault="009217FC" w:rsidP="009217FC">
      <w:pPr>
        <w:pStyle w:val="ListParagraph"/>
        <w:pBdr>
          <w:top w:val="nil"/>
          <w:left w:val="nil"/>
          <w:bottom w:val="nil"/>
          <w:right w:val="nil"/>
          <w:between w:val="nil"/>
        </w:pBdr>
        <w:spacing w:after="0"/>
        <w:rPr>
          <w:rFonts w:eastAsia="Times New Roman"/>
        </w:rPr>
      </w:pPr>
    </w:p>
    <w:p w14:paraId="766C5C9F" w14:textId="77777777" w:rsidR="009217FC" w:rsidRPr="005B004B" w:rsidRDefault="009217FC" w:rsidP="009217FC">
      <w:pPr>
        <w:pStyle w:val="ListParagraph"/>
        <w:numPr>
          <w:ilvl w:val="0"/>
          <w:numId w:val="2"/>
        </w:numPr>
        <w:pBdr>
          <w:top w:val="nil"/>
          <w:left w:val="nil"/>
          <w:bottom w:val="nil"/>
          <w:right w:val="nil"/>
          <w:between w:val="nil"/>
        </w:pBdr>
        <w:spacing w:after="0"/>
        <w:ind w:left="360"/>
        <w:rPr>
          <w:rFonts w:eastAsia="Times New Roman"/>
        </w:rPr>
      </w:pPr>
      <w:r w:rsidRPr="005B004B">
        <w:rPr>
          <w:rFonts w:eastAsia="Times New Roman"/>
          <w:b/>
          <w:bCs/>
        </w:rPr>
        <w:t>AWS Certified Solutions Architect - Professional</w:t>
      </w:r>
    </w:p>
    <w:p w14:paraId="362A43DC" w14:textId="77777777" w:rsidR="009217FC" w:rsidRPr="005B004B" w:rsidRDefault="009217FC" w:rsidP="009217FC">
      <w:pPr>
        <w:pStyle w:val="ListParagraph"/>
        <w:numPr>
          <w:ilvl w:val="0"/>
          <w:numId w:val="2"/>
        </w:numPr>
        <w:pBdr>
          <w:top w:val="nil"/>
          <w:left w:val="nil"/>
          <w:bottom w:val="nil"/>
          <w:right w:val="nil"/>
          <w:between w:val="nil"/>
        </w:pBdr>
        <w:spacing w:after="0"/>
        <w:ind w:left="360"/>
        <w:rPr>
          <w:rFonts w:eastAsia="Times New Roman"/>
        </w:rPr>
      </w:pPr>
      <w:r w:rsidRPr="005B004B">
        <w:rPr>
          <w:rFonts w:eastAsia="Times New Roman"/>
          <w:b/>
          <w:bCs/>
        </w:rPr>
        <w:t>AWS Certified Solutions Architect – Associate</w:t>
      </w:r>
    </w:p>
    <w:p w14:paraId="0E7A31C1" w14:textId="77777777" w:rsidR="009217FC" w:rsidRPr="005B004B" w:rsidRDefault="009217FC" w:rsidP="009217FC">
      <w:pPr>
        <w:pStyle w:val="ListParagraph"/>
        <w:numPr>
          <w:ilvl w:val="0"/>
          <w:numId w:val="2"/>
        </w:numPr>
        <w:pBdr>
          <w:top w:val="nil"/>
          <w:left w:val="nil"/>
          <w:bottom w:val="nil"/>
          <w:right w:val="nil"/>
          <w:between w:val="nil"/>
        </w:pBdr>
        <w:spacing w:after="0"/>
        <w:ind w:left="360"/>
        <w:rPr>
          <w:rFonts w:eastAsia="Times New Roman"/>
        </w:rPr>
      </w:pPr>
      <w:r w:rsidRPr="005B004B">
        <w:rPr>
          <w:rFonts w:eastAsia="Times New Roman"/>
          <w:b/>
          <w:bCs/>
        </w:rPr>
        <w:t xml:space="preserve">AWS Certified </w:t>
      </w:r>
      <w:proofErr w:type="spellStart"/>
      <w:r w:rsidRPr="005B004B">
        <w:rPr>
          <w:rFonts w:eastAsia="Times New Roman"/>
          <w:b/>
          <w:bCs/>
        </w:rPr>
        <w:t>SysOps</w:t>
      </w:r>
      <w:proofErr w:type="spellEnd"/>
      <w:r w:rsidRPr="005B004B">
        <w:rPr>
          <w:rFonts w:eastAsia="Times New Roman"/>
          <w:b/>
          <w:bCs/>
        </w:rPr>
        <w:t xml:space="preserve"> Administrator - Associate</w:t>
      </w:r>
    </w:p>
    <w:p w14:paraId="00D382FF" w14:textId="77777777" w:rsidR="009217FC" w:rsidRPr="005B004B" w:rsidRDefault="009217FC" w:rsidP="009217FC">
      <w:pPr>
        <w:pStyle w:val="ListParagraph"/>
        <w:numPr>
          <w:ilvl w:val="0"/>
          <w:numId w:val="2"/>
        </w:numPr>
        <w:pBdr>
          <w:top w:val="nil"/>
          <w:left w:val="nil"/>
          <w:bottom w:val="nil"/>
          <w:right w:val="nil"/>
          <w:between w:val="nil"/>
        </w:pBdr>
        <w:spacing w:after="0"/>
        <w:ind w:left="360"/>
        <w:rPr>
          <w:rFonts w:eastAsia="Times New Roman"/>
          <w:b/>
          <w:bCs/>
        </w:rPr>
      </w:pPr>
      <w:r w:rsidRPr="005B004B">
        <w:rPr>
          <w:rFonts w:eastAsia="Times New Roman"/>
          <w:b/>
          <w:bCs/>
        </w:rPr>
        <w:t>CNCF Certified FinOps Practitioner</w:t>
      </w:r>
    </w:p>
    <w:p w14:paraId="4D5527DC" w14:textId="77777777" w:rsidR="009217FC" w:rsidRPr="005B004B" w:rsidRDefault="009217FC" w:rsidP="009217FC">
      <w:pPr>
        <w:pStyle w:val="ListParagraph"/>
        <w:numPr>
          <w:ilvl w:val="0"/>
          <w:numId w:val="2"/>
        </w:numPr>
        <w:pBdr>
          <w:top w:val="nil"/>
          <w:left w:val="nil"/>
          <w:bottom w:val="nil"/>
          <w:right w:val="nil"/>
          <w:between w:val="nil"/>
        </w:pBdr>
        <w:spacing w:after="0"/>
        <w:ind w:left="360"/>
        <w:rPr>
          <w:rFonts w:eastAsia="Times New Roman"/>
          <w:b/>
          <w:bCs/>
        </w:rPr>
      </w:pPr>
      <w:r w:rsidRPr="005B004B">
        <w:rPr>
          <w:rFonts w:eastAsia="Times New Roman"/>
          <w:b/>
          <w:bCs/>
        </w:rPr>
        <w:t>Microsoft Certified Azure Fundamentals</w:t>
      </w:r>
    </w:p>
    <w:p w14:paraId="56E6F7BE" w14:textId="77777777" w:rsidR="009217FC" w:rsidRDefault="009217FC" w:rsidP="009217FC">
      <w:pPr>
        <w:spacing w:line="276" w:lineRule="auto"/>
        <w:jc w:val="center"/>
        <w:rPr>
          <w:rFonts w:eastAsia="Times New Roman"/>
          <w:b/>
          <w:sz w:val="24"/>
          <w:szCs w:val="24"/>
          <w:u w:val="single"/>
        </w:rPr>
      </w:pPr>
    </w:p>
    <w:p w14:paraId="75BB0AA3" w14:textId="77777777" w:rsidR="009217FC" w:rsidRPr="005B004B" w:rsidRDefault="009217FC" w:rsidP="009217FC">
      <w:pPr>
        <w:spacing w:line="276" w:lineRule="auto"/>
        <w:jc w:val="center"/>
        <w:rPr>
          <w:rFonts w:eastAsia="Times New Roman"/>
          <w:b/>
          <w:sz w:val="24"/>
          <w:szCs w:val="24"/>
          <w:u w:val="single"/>
        </w:rPr>
      </w:pPr>
      <w:r w:rsidRPr="005B004B">
        <w:rPr>
          <w:rFonts w:eastAsia="Times New Roman"/>
          <w:b/>
          <w:sz w:val="24"/>
          <w:szCs w:val="24"/>
          <w:u w:val="single"/>
        </w:rPr>
        <w:t>WORKING EXPERIENCE:</w:t>
      </w:r>
    </w:p>
    <w:p w14:paraId="23940E85" w14:textId="77777777" w:rsidR="009217FC" w:rsidRPr="005B004B" w:rsidRDefault="009217FC" w:rsidP="009217FC">
      <w:pPr>
        <w:pBdr>
          <w:bottom w:val="single" w:sz="18" w:space="1" w:color="auto"/>
        </w:pBdr>
        <w:spacing w:after="0" w:line="276" w:lineRule="auto"/>
        <w:rPr>
          <w:rFonts w:eastAsia="Times New Roman"/>
          <w:b/>
        </w:rPr>
      </w:pPr>
      <w:r w:rsidRPr="00F555B7">
        <w:rPr>
          <w:rFonts w:eastAsia="Times New Roman"/>
          <w:b/>
          <w:lang w:val="fr-FR"/>
        </w:rPr>
        <w:t>Client : AT&amp;T, Dallas TX</w:t>
      </w:r>
      <w:r w:rsidRPr="005B004B">
        <w:rPr>
          <w:rFonts w:eastAsia="Times New Roman"/>
          <w:b/>
          <w:lang w:val="fr-FR"/>
        </w:rPr>
        <w:tab/>
        <w:t xml:space="preserve">                                                                 </w:t>
      </w:r>
      <w:r>
        <w:rPr>
          <w:rFonts w:eastAsia="Times New Roman"/>
          <w:b/>
          <w:lang w:val="fr-FR"/>
        </w:rPr>
        <w:tab/>
      </w:r>
      <w:r w:rsidRPr="005B004B">
        <w:rPr>
          <w:rFonts w:eastAsia="Times New Roman"/>
          <w:b/>
          <w:lang w:val="fr-FR"/>
        </w:rPr>
        <w:t xml:space="preserve"> </w:t>
      </w:r>
      <w:r>
        <w:rPr>
          <w:rFonts w:eastAsia="Times New Roman"/>
          <w:b/>
          <w:lang w:val="fr-FR"/>
        </w:rPr>
        <w:t xml:space="preserve">                                          </w:t>
      </w:r>
      <w:r w:rsidRPr="005B004B">
        <w:rPr>
          <w:rFonts w:eastAsia="Times New Roman"/>
          <w:b/>
        </w:rPr>
        <w:t xml:space="preserve"> May 2025</w:t>
      </w:r>
      <w:r>
        <w:rPr>
          <w:rFonts w:eastAsia="Times New Roman"/>
          <w:b/>
        </w:rPr>
        <w:t>- Till Date</w:t>
      </w:r>
    </w:p>
    <w:p w14:paraId="01FDCF2D" w14:textId="77777777" w:rsidR="009217FC" w:rsidRPr="00F555B7" w:rsidRDefault="009217FC" w:rsidP="009217FC">
      <w:pPr>
        <w:pBdr>
          <w:bottom w:val="single" w:sz="18" w:space="1" w:color="auto"/>
        </w:pBdr>
        <w:spacing w:after="0" w:line="276" w:lineRule="auto"/>
        <w:rPr>
          <w:rFonts w:eastAsia="Times New Roman"/>
          <w:b/>
        </w:rPr>
      </w:pPr>
      <w:r w:rsidRPr="005B004B">
        <w:rPr>
          <w:rFonts w:eastAsia="Times New Roman"/>
          <w:b/>
        </w:rPr>
        <w:t xml:space="preserve">Role: </w:t>
      </w:r>
      <w:r w:rsidRPr="00F555B7">
        <w:rPr>
          <w:rFonts w:eastAsia="Times New Roman"/>
          <w:b/>
        </w:rPr>
        <w:t xml:space="preserve">Senior Cloud Solutions Architect (DevOps) - Cloud Migration &amp; Network Integration (AWS)  </w:t>
      </w:r>
    </w:p>
    <w:p w14:paraId="01019013" w14:textId="77777777" w:rsidR="009217FC" w:rsidRPr="00F555B7" w:rsidRDefault="009217FC" w:rsidP="009217FC">
      <w:pPr>
        <w:pBdr>
          <w:bottom w:val="single" w:sz="18" w:space="1" w:color="auto"/>
        </w:pBdr>
        <w:spacing w:after="0" w:line="276" w:lineRule="auto"/>
        <w:rPr>
          <w:rFonts w:eastAsia="Times New Roman"/>
          <w:b/>
        </w:rPr>
      </w:pPr>
    </w:p>
    <w:p w14:paraId="3400C827" w14:textId="77777777" w:rsidR="009217FC" w:rsidRPr="00F555B7" w:rsidRDefault="009217FC" w:rsidP="009217FC">
      <w:pPr>
        <w:spacing w:after="0" w:line="276" w:lineRule="auto"/>
        <w:jc w:val="both"/>
        <w:rPr>
          <w:rFonts w:eastAsia="Times New Roman"/>
          <w:b/>
        </w:rPr>
      </w:pPr>
    </w:p>
    <w:p w14:paraId="1D0B40D4" w14:textId="6AC80D3F" w:rsidR="009217FC" w:rsidRPr="00F555B7" w:rsidRDefault="009217FC" w:rsidP="009217FC">
      <w:pPr>
        <w:spacing w:after="0" w:line="276" w:lineRule="auto"/>
        <w:jc w:val="both"/>
        <w:rPr>
          <w:rFonts w:eastAsia="Times New Roman"/>
          <w:b/>
        </w:rPr>
      </w:pPr>
      <w:r w:rsidRPr="00F555B7">
        <w:rPr>
          <w:rFonts w:eastAsia="Times New Roman"/>
          <w:b/>
        </w:rPr>
        <w:t xml:space="preserve">Project </w:t>
      </w:r>
      <w:r w:rsidR="00AB0B00" w:rsidRPr="00F555B7">
        <w:rPr>
          <w:rFonts w:eastAsia="Times New Roman"/>
          <w:b/>
        </w:rPr>
        <w:t>Description:</w:t>
      </w:r>
    </w:p>
    <w:p w14:paraId="53C2C258" w14:textId="77777777" w:rsidR="009217FC" w:rsidRPr="00F555B7" w:rsidRDefault="009217FC" w:rsidP="009217FC">
      <w:pPr>
        <w:jc w:val="both"/>
      </w:pPr>
      <w:r w:rsidRPr="00F555B7">
        <w:t xml:space="preserve">As Senior Cloud Solutions Architect, led the end-to-end AWS migration and modernization of AT&amp;T’s Fleet Complete platform, a large-scale fleet analytics and management system. The initiative modernizes legacy monolithic workloads into headless, API-driven architectures, integrates </w:t>
      </w:r>
      <w:proofErr w:type="spellStart"/>
      <w:r w:rsidRPr="00F555B7">
        <w:t>AIOps</w:t>
      </w:r>
      <w:proofErr w:type="spellEnd"/>
      <w:r w:rsidRPr="00F555B7">
        <w:t xml:space="preserve">-based observability, and enforces IAM ring-fencing across multi-account AWS environments. Designed a secure hybrid cloud model connecting AT&amp;T </w:t>
      </w:r>
      <w:proofErr w:type="spellStart"/>
      <w:r w:rsidRPr="00F555B7">
        <w:t>NetBond</w:t>
      </w:r>
      <w:proofErr w:type="spellEnd"/>
      <w:r w:rsidRPr="00F555B7">
        <w:t xml:space="preserve"> for Cloud with AWS Direct Connect, improving scalability, performance, and governance across business units.</w:t>
      </w:r>
    </w:p>
    <w:p w14:paraId="71A68A70" w14:textId="77777777" w:rsidR="009217FC" w:rsidRPr="00F555B7" w:rsidRDefault="009217FC" w:rsidP="009217FC">
      <w:pPr>
        <w:jc w:val="both"/>
        <w:rPr>
          <w:b/>
          <w:bCs/>
        </w:rPr>
      </w:pPr>
      <w:proofErr w:type="gramStart"/>
      <w:r w:rsidRPr="00F555B7">
        <w:rPr>
          <w:b/>
          <w:bCs/>
        </w:rPr>
        <w:t>Responsibilities :</w:t>
      </w:r>
      <w:proofErr w:type="gramEnd"/>
    </w:p>
    <w:p w14:paraId="1D19D264" w14:textId="77777777" w:rsidR="009217FC" w:rsidRPr="00577456" w:rsidRDefault="009217FC" w:rsidP="009217FC">
      <w:pPr>
        <w:numPr>
          <w:ilvl w:val="0"/>
          <w:numId w:val="19"/>
        </w:numPr>
        <w:spacing w:after="0" w:line="276" w:lineRule="auto"/>
        <w:jc w:val="both"/>
        <w:rPr>
          <w:lang w:val="en-IN"/>
        </w:rPr>
      </w:pPr>
      <w:r w:rsidRPr="00577456">
        <w:rPr>
          <w:b/>
          <w:bCs/>
          <w:lang w:val="en-IN"/>
        </w:rPr>
        <w:t>Redesigned monolithic workloads</w:t>
      </w:r>
      <w:r w:rsidRPr="00577456">
        <w:rPr>
          <w:lang w:val="en-IN"/>
        </w:rPr>
        <w:t xml:space="preserve"> into </w:t>
      </w:r>
      <w:r w:rsidRPr="00577456">
        <w:rPr>
          <w:b/>
          <w:bCs/>
          <w:lang w:val="en-IN"/>
        </w:rPr>
        <w:t>headless, event-driven architectures</w:t>
      </w:r>
      <w:r w:rsidRPr="00577456">
        <w:rPr>
          <w:lang w:val="en-IN"/>
        </w:rPr>
        <w:t xml:space="preserve"> using </w:t>
      </w:r>
      <w:r w:rsidRPr="00577456">
        <w:rPr>
          <w:b/>
          <w:bCs/>
          <w:lang w:val="en-IN"/>
        </w:rPr>
        <w:t>API Gateway, AWS Lambda, and microservices</w:t>
      </w:r>
      <w:r w:rsidRPr="00577456">
        <w:rPr>
          <w:lang w:val="en-IN"/>
        </w:rPr>
        <w:t xml:space="preserve">, enabling multi-channel integrations and reducing release coupling by </w:t>
      </w:r>
      <w:r w:rsidRPr="00577456">
        <w:rPr>
          <w:b/>
          <w:bCs/>
          <w:lang w:val="en-IN"/>
        </w:rPr>
        <w:t>45%</w:t>
      </w:r>
      <w:r w:rsidRPr="00577456">
        <w:rPr>
          <w:lang w:val="en-IN"/>
        </w:rPr>
        <w:t>.</w:t>
      </w:r>
    </w:p>
    <w:p w14:paraId="02A908CB" w14:textId="77777777" w:rsidR="009217FC" w:rsidRPr="00577456" w:rsidRDefault="009217FC" w:rsidP="009217FC">
      <w:pPr>
        <w:numPr>
          <w:ilvl w:val="0"/>
          <w:numId w:val="19"/>
        </w:numPr>
        <w:spacing w:after="0" w:line="276" w:lineRule="auto"/>
        <w:jc w:val="both"/>
        <w:rPr>
          <w:lang w:val="en-IN"/>
        </w:rPr>
      </w:pPr>
      <w:r w:rsidRPr="00577456">
        <w:rPr>
          <w:b/>
          <w:bCs/>
          <w:lang w:val="en-IN"/>
        </w:rPr>
        <w:t>Directed enterprise-scale migration</w:t>
      </w:r>
      <w:r w:rsidRPr="00577456">
        <w:rPr>
          <w:lang w:val="en-IN"/>
        </w:rPr>
        <w:t xml:space="preserve"> leveraging </w:t>
      </w:r>
      <w:r w:rsidRPr="00577456">
        <w:rPr>
          <w:b/>
          <w:bCs/>
          <w:lang w:val="en-IN"/>
        </w:rPr>
        <w:t>AWS Migration Hub, Application Migration Service (MGN), and Database Migration Service (DMS)</w:t>
      </w:r>
      <w:r w:rsidRPr="00577456">
        <w:rPr>
          <w:lang w:val="en-IN"/>
        </w:rPr>
        <w:t>, achieving zero-data-loss cutover and full compliance with AT&amp;T internal policies.</w:t>
      </w:r>
    </w:p>
    <w:p w14:paraId="29C30BA5" w14:textId="77777777" w:rsidR="009217FC" w:rsidRPr="00577456" w:rsidRDefault="009217FC" w:rsidP="009217FC">
      <w:pPr>
        <w:numPr>
          <w:ilvl w:val="0"/>
          <w:numId w:val="19"/>
        </w:numPr>
        <w:spacing w:after="0" w:line="276" w:lineRule="auto"/>
        <w:jc w:val="both"/>
        <w:rPr>
          <w:lang w:val="en-IN"/>
        </w:rPr>
      </w:pPr>
      <w:r w:rsidRPr="00577456">
        <w:rPr>
          <w:b/>
          <w:bCs/>
          <w:lang w:val="en-IN"/>
        </w:rPr>
        <w:t xml:space="preserve">Implemented </w:t>
      </w:r>
      <w:proofErr w:type="spellStart"/>
      <w:r w:rsidRPr="00577456">
        <w:rPr>
          <w:b/>
          <w:bCs/>
          <w:lang w:val="en-IN"/>
        </w:rPr>
        <w:t>AIOps</w:t>
      </w:r>
      <w:proofErr w:type="spellEnd"/>
      <w:r w:rsidRPr="00577456">
        <w:rPr>
          <w:b/>
          <w:bCs/>
          <w:lang w:val="en-IN"/>
        </w:rPr>
        <w:t>-driven observability frameworks</w:t>
      </w:r>
      <w:r w:rsidRPr="00577456">
        <w:rPr>
          <w:lang w:val="en-IN"/>
        </w:rPr>
        <w:t xml:space="preserve"> integrating </w:t>
      </w:r>
      <w:r w:rsidRPr="00577456">
        <w:rPr>
          <w:b/>
          <w:bCs/>
          <w:lang w:val="en-IN"/>
        </w:rPr>
        <w:t>metrics, logs, and traces</w:t>
      </w:r>
      <w:r w:rsidRPr="00577456">
        <w:rPr>
          <w:lang w:val="en-IN"/>
        </w:rPr>
        <w:t xml:space="preserve"> for predictive monitoring, automated root-cause correlation, and anomaly detection, reducing </w:t>
      </w:r>
      <w:r w:rsidRPr="00577456">
        <w:rPr>
          <w:b/>
          <w:bCs/>
          <w:lang w:val="en-IN"/>
        </w:rPr>
        <w:t>MTTR by 35%</w:t>
      </w:r>
      <w:r w:rsidRPr="00577456">
        <w:rPr>
          <w:lang w:val="en-IN"/>
        </w:rPr>
        <w:t>.</w:t>
      </w:r>
    </w:p>
    <w:p w14:paraId="3AA27FC0" w14:textId="77777777" w:rsidR="009217FC" w:rsidRPr="00577456" w:rsidRDefault="009217FC" w:rsidP="009217FC">
      <w:pPr>
        <w:numPr>
          <w:ilvl w:val="0"/>
          <w:numId w:val="19"/>
        </w:numPr>
        <w:spacing w:after="0" w:line="276" w:lineRule="auto"/>
        <w:jc w:val="both"/>
        <w:rPr>
          <w:lang w:val="en-IN"/>
        </w:rPr>
      </w:pPr>
      <w:r w:rsidRPr="00577456">
        <w:rPr>
          <w:b/>
          <w:bCs/>
          <w:lang w:val="en-IN"/>
        </w:rPr>
        <w:t>Deployed IAM ring-fencing controls</w:t>
      </w:r>
      <w:r w:rsidRPr="00577456">
        <w:rPr>
          <w:lang w:val="en-IN"/>
        </w:rPr>
        <w:t xml:space="preserve"> using </w:t>
      </w:r>
      <w:r w:rsidRPr="00577456">
        <w:rPr>
          <w:b/>
          <w:bCs/>
          <w:lang w:val="en-IN"/>
        </w:rPr>
        <w:t>Service Control Policies (SCPs), Permission Boundaries, and Attribute-Based Access Control (ABAC)</w:t>
      </w:r>
      <w:r w:rsidRPr="00577456">
        <w:rPr>
          <w:lang w:val="en-IN"/>
        </w:rPr>
        <w:t>, enforcing least-privilege principles and secure workload isolation per environment.</w:t>
      </w:r>
    </w:p>
    <w:p w14:paraId="070BCC2F" w14:textId="77777777" w:rsidR="009217FC" w:rsidRPr="00577456" w:rsidRDefault="009217FC" w:rsidP="009217FC">
      <w:pPr>
        <w:numPr>
          <w:ilvl w:val="0"/>
          <w:numId w:val="19"/>
        </w:numPr>
        <w:spacing w:after="0" w:line="276" w:lineRule="auto"/>
        <w:jc w:val="both"/>
        <w:rPr>
          <w:lang w:val="en-IN"/>
        </w:rPr>
      </w:pPr>
      <w:r w:rsidRPr="00577456">
        <w:rPr>
          <w:b/>
          <w:bCs/>
          <w:lang w:val="en-IN"/>
        </w:rPr>
        <w:t>Architected multi-account governance</w:t>
      </w:r>
      <w:r w:rsidRPr="00577456">
        <w:rPr>
          <w:lang w:val="en-IN"/>
        </w:rPr>
        <w:t xml:space="preserve"> via </w:t>
      </w:r>
      <w:r w:rsidRPr="00577456">
        <w:rPr>
          <w:b/>
          <w:bCs/>
          <w:lang w:val="en-IN"/>
        </w:rPr>
        <w:t>AWS Organizations, Control Tower, and Landing Zone</w:t>
      </w:r>
      <w:r w:rsidRPr="00577456">
        <w:rPr>
          <w:lang w:val="en-IN"/>
        </w:rPr>
        <w:t>, enabling centralized policy management, auditing, and FinOps alignment.</w:t>
      </w:r>
    </w:p>
    <w:p w14:paraId="6AA4DBF9" w14:textId="77777777" w:rsidR="009217FC" w:rsidRPr="00577456" w:rsidRDefault="009217FC" w:rsidP="009217FC">
      <w:pPr>
        <w:numPr>
          <w:ilvl w:val="0"/>
          <w:numId w:val="19"/>
        </w:numPr>
        <w:spacing w:after="0" w:line="276" w:lineRule="auto"/>
        <w:jc w:val="both"/>
        <w:rPr>
          <w:lang w:val="en-IN"/>
        </w:rPr>
      </w:pPr>
      <w:r w:rsidRPr="00577456">
        <w:rPr>
          <w:b/>
          <w:bCs/>
          <w:lang w:val="en-IN"/>
        </w:rPr>
        <w:t>Designed hybrid connectivity frameworks</w:t>
      </w:r>
      <w:r w:rsidRPr="00577456">
        <w:rPr>
          <w:lang w:val="en-IN"/>
        </w:rPr>
        <w:t xml:space="preserve"> integrating </w:t>
      </w:r>
      <w:r w:rsidRPr="00577456">
        <w:rPr>
          <w:b/>
          <w:bCs/>
          <w:lang w:val="en-IN"/>
        </w:rPr>
        <w:t xml:space="preserve">MPLS VPN, </w:t>
      </w:r>
      <w:proofErr w:type="spellStart"/>
      <w:r w:rsidRPr="00577456">
        <w:rPr>
          <w:b/>
          <w:bCs/>
          <w:lang w:val="en-IN"/>
        </w:rPr>
        <w:t>NetBond</w:t>
      </w:r>
      <w:proofErr w:type="spellEnd"/>
      <w:r w:rsidRPr="00577456">
        <w:rPr>
          <w:b/>
          <w:bCs/>
          <w:lang w:val="en-IN"/>
        </w:rPr>
        <w:t>, Direct Connect, and Transit Gateway</w:t>
      </w:r>
      <w:r w:rsidRPr="00577456">
        <w:rPr>
          <w:lang w:val="en-IN"/>
        </w:rPr>
        <w:t xml:space="preserve">, improving network performance and reliability by </w:t>
      </w:r>
      <w:r w:rsidRPr="00577456">
        <w:rPr>
          <w:b/>
          <w:bCs/>
          <w:lang w:val="en-IN"/>
        </w:rPr>
        <w:t>40%</w:t>
      </w:r>
      <w:r w:rsidRPr="00577456">
        <w:rPr>
          <w:lang w:val="en-IN"/>
        </w:rPr>
        <w:t xml:space="preserve"> under </w:t>
      </w:r>
      <w:r w:rsidRPr="00577456">
        <w:rPr>
          <w:b/>
          <w:bCs/>
          <w:lang w:val="en-IN"/>
        </w:rPr>
        <w:t>zero-trust principles</w:t>
      </w:r>
      <w:r w:rsidRPr="00577456">
        <w:rPr>
          <w:lang w:val="en-IN"/>
        </w:rPr>
        <w:t>.</w:t>
      </w:r>
    </w:p>
    <w:p w14:paraId="5197C270" w14:textId="77777777" w:rsidR="009217FC" w:rsidRPr="00577456" w:rsidRDefault="009217FC" w:rsidP="009217FC">
      <w:pPr>
        <w:numPr>
          <w:ilvl w:val="0"/>
          <w:numId w:val="19"/>
        </w:numPr>
        <w:spacing w:after="0" w:line="276" w:lineRule="auto"/>
        <w:jc w:val="both"/>
        <w:rPr>
          <w:lang w:val="en-IN"/>
        </w:rPr>
      </w:pPr>
      <w:r w:rsidRPr="00577456">
        <w:rPr>
          <w:b/>
          <w:bCs/>
          <w:lang w:val="en-IN"/>
        </w:rPr>
        <w:t>Built intelligent CI/CD pipelines</w:t>
      </w:r>
      <w:r w:rsidRPr="00577456">
        <w:rPr>
          <w:lang w:val="en-IN"/>
        </w:rPr>
        <w:t xml:space="preserve"> with </w:t>
      </w:r>
      <w:proofErr w:type="spellStart"/>
      <w:r w:rsidRPr="00577456">
        <w:rPr>
          <w:b/>
          <w:bCs/>
          <w:lang w:val="en-IN"/>
        </w:rPr>
        <w:t>Copado</w:t>
      </w:r>
      <w:proofErr w:type="spellEnd"/>
      <w:r w:rsidRPr="00577456">
        <w:rPr>
          <w:b/>
          <w:bCs/>
          <w:lang w:val="en-IN"/>
        </w:rPr>
        <w:t>, GitHub Actions, and Terraform</w:t>
      </w:r>
      <w:r w:rsidRPr="00577456">
        <w:rPr>
          <w:lang w:val="en-IN"/>
        </w:rPr>
        <w:t>, embedding automated compliance gates, static code checks, and release governance.</w:t>
      </w:r>
    </w:p>
    <w:p w14:paraId="460B1A81" w14:textId="77777777" w:rsidR="009217FC" w:rsidRPr="00577456" w:rsidRDefault="009217FC" w:rsidP="009217FC">
      <w:pPr>
        <w:numPr>
          <w:ilvl w:val="0"/>
          <w:numId w:val="19"/>
        </w:numPr>
        <w:spacing w:after="0" w:line="276" w:lineRule="auto"/>
        <w:jc w:val="both"/>
        <w:rPr>
          <w:lang w:val="en-IN"/>
        </w:rPr>
      </w:pPr>
      <w:r w:rsidRPr="00577456">
        <w:rPr>
          <w:b/>
          <w:bCs/>
          <w:lang w:val="en-IN"/>
        </w:rPr>
        <w:t>Automated environment provisioning, post-migration validation, and monitoring</w:t>
      </w:r>
      <w:r w:rsidRPr="00577456">
        <w:rPr>
          <w:lang w:val="en-IN"/>
        </w:rPr>
        <w:t xml:space="preserve"> through </w:t>
      </w:r>
      <w:r w:rsidRPr="00577456">
        <w:rPr>
          <w:b/>
          <w:bCs/>
          <w:lang w:val="en-IN"/>
        </w:rPr>
        <w:t>Lambda, CloudWatch, and Config</w:t>
      </w:r>
      <w:r w:rsidRPr="00577456">
        <w:rPr>
          <w:lang w:val="en-IN"/>
        </w:rPr>
        <w:t xml:space="preserve">, accelerating deployment timelines by </w:t>
      </w:r>
      <w:r w:rsidRPr="00577456">
        <w:rPr>
          <w:b/>
          <w:bCs/>
          <w:lang w:val="en-IN"/>
        </w:rPr>
        <w:t>70%</w:t>
      </w:r>
      <w:r w:rsidRPr="00577456">
        <w:rPr>
          <w:lang w:val="en-IN"/>
        </w:rPr>
        <w:t>.</w:t>
      </w:r>
    </w:p>
    <w:p w14:paraId="33049C35" w14:textId="77777777" w:rsidR="009217FC" w:rsidRPr="00577456" w:rsidRDefault="009217FC" w:rsidP="009217FC">
      <w:pPr>
        <w:numPr>
          <w:ilvl w:val="0"/>
          <w:numId w:val="19"/>
        </w:numPr>
        <w:spacing w:after="0" w:line="276" w:lineRule="auto"/>
        <w:jc w:val="both"/>
        <w:rPr>
          <w:lang w:val="en-IN"/>
        </w:rPr>
      </w:pPr>
      <w:r w:rsidRPr="00577456">
        <w:rPr>
          <w:b/>
          <w:bCs/>
          <w:lang w:val="en-IN"/>
        </w:rPr>
        <w:t>Applied FinOps optimization</w:t>
      </w:r>
      <w:r w:rsidRPr="00577456">
        <w:rPr>
          <w:lang w:val="en-IN"/>
        </w:rPr>
        <w:t xml:space="preserve"> using </w:t>
      </w:r>
      <w:r w:rsidRPr="00577456">
        <w:rPr>
          <w:b/>
          <w:bCs/>
          <w:lang w:val="en-IN"/>
        </w:rPr>
        <w:t>Trusted Advisor and Cost Explorer</w:t>
      </w:r>
      <w:r w:rsidRPr="00577456">
        <w:rPr>
          <w:lang w:val="en-IN"/>
        </w:rPr>
        <w:t xml:space="preserve">, reducing operational costs by </w:t>
      </w:r>
      <w:r w:rsidRPr="00577456">
        <w:rPr>
          <w:b/>
          <w:bCs/>
          <w:lang w:val="en-IN"/>
        </w:rPr>
        <w:t>25%</w:t>
      </w:r>
      <w:r w:rsidRPr="00577456">
        <w:rPr>
          <w:lang w:val="en-IN"/>
        </w:rPr>
        <w:t xml:space="preserve"> via rightsizing and proactive scaling insights.</w:t>
      </w:r>
    </w:p>
    <w:p w14:paraId="52E972D2" w14:textId="77777777" w:rsidR="009217FC" w:rsidRPr="00577456" w:rsidRDefault="009217FC" w:rsidP="009217FC">
      <w:pPr>
        <w:numPr>
          <w:ilvl w:val="0"/>
          <w:numId w:val="19"/>
        </w:numPr>
        <w:spacing w:after="0" w:line="276" w:lineRule="auto"/>
        <w:jc w:val="both"/>
        <w:rPr>
          <w:lang w:val="en-IN"/>
        </w:rPr>
      </w:pPr>
      <w:r w:rsidRPr="00577456">
        <w:rPr>
          <w:b/>
          <w:bCs/>
          <w:lang w:val="en-IN"/>
        </w:rPr>
        <w:t>Collaborated with security and analytics teams</w:t>
      </w:r>
      <w:r w:rsidRPr="00577456">
        <w:rPr>
          <w:lang w:val="en-IN"/>
        </w:rPr>
        <w:t xml:space="preserve"> to strengthen compliance posture and improve operational dashboards for </w:t>
      </w:r>
      <w:r w:rsidRPr="00577456">
        <w:rPr>
          <w:b/>
          <w:bCs/>
          <w:lang w:val="en-IN"/>
        </w:rPr>
        <w:t>real-time fleet utilization insights</w:t>
      </w:r>
      <w:r w:rsidRPr="00577456">
        <w:rPr>
          <w:lang w:val="en-IN"/>
        </w:rPr>
        <w:t>.</w:t>
      </w:r>
    </w:p>
    <w:p w14:paraId="60E6CCC3" w14:textId="77777777" w:rsidR="009217FC" w:rsidRPr="00577456" w:rsidRDefault="009217FC" w:rsidP="009217FC">
      <w:pPr>
        <w:spacing w:after="0" w:line="276" w:lineRule="auto"/>
        <w:jc w:val="both"/>
        <w:rPr>
          <w:lang w:val="en-IN"/>
        </w:rPr>
      </w:pPr>
      <w:r w:rsidRPr="00577456">
        <w:rPr>
          <w:b/>
          <w:bCs/>
          <w:lang w:val="en-IN"/>
        </w:rPr>
        <w:t>Environment:</w:t>
      </w:r>
      <w:r>
        <w:rPr>
          <w:lang w:val="en-IN"/>
        </w:rPr>
        <w:t xml:space="preserve"> </w:t>
      </w:r>
      <w:r w:rsidRPr="00577456">
        <w:rPr>
          <w:lang w:val="en-IN"/>
        </w:rPr>
        <w:t xml:space="preserve">AWS, Azure, Kubernetes, Docker, API Gateway, Lambda, EKS, ECS, CloudWatch, CloudTrail, Config, Migration Hub, Application Migration Service, DMS, Organizations, Control Tower, Landing Zone, Trusted Advisor, Cost Explorer, GitHub Actions, Terraform, Ansible, CloudFormation, </w:t>
      </w:r>
      <w:proofErr w:type="spellStart"/>
      <w:r w:rsidRPr="00577456">
        <w:rPr>
          <w:lang w:val="en-IN"/>
        </w:rPr>
        <w:t>Copado</w:t>
      </w:r>
      <w:proofErr w:type="spellEnd"/>
      <w:r w:rsidRPr="00577456">
        <w:rPr>
          <w:lang w:val="en-IN"/>
        </w:rPr>
        <w:t xml:space="preserve">, Prometheus, ELK, X-Ray, Jaeger, </w:t>
      </w:r>
      <w:proofErr w:type="spellStart"/>
      <w:r w:rsidRPr="00577456">
        <w:rPr>
          <w:lang w:val="en-IN"/>
        </w:rPr>
        <w:t>Lucidchart</w:t>
      </w:r>
      <w:proofErr w:type="spellEnd"/>
      <w:r w:rsidRPr="00577456">
        <w:rPr>
          <w:lang w:val="en-IN"/>
        </w:rPr>
        <w:t xml:space="preserve">, Draw.io, Microsoft Visio, Word, Excel, PowerPoint, SharePoint, Teams, Confluence, Jira, Microsoft Project, Adobe Acrobat Pro, Tableau, JSON, YAML, Bicep, </w:t>
      </w:r>
      <w:proofErr w:type="spellStart"/>
      <w:r w:rsidRPr="00577456">
        <w:rPr>
          <w:lang w:val="en-IN"/>
        </w:rPr>
        <w:t>NetBond</w:t>
      </w:r>
      <w:proofErr w:type="spellEnd"/>
      <w:r w:rsidRPr="00577456">
        <w:rPr>
          <w:lang w:val="en-IN"/>
        </w:rPr>
        <w:t>, MPLS VPN, Direct Connect, Transit Gateway</w:t>
      </w:r>
    </w:p>
    <w:p w14:paraId="114A32F4" w14:textId="77777777" w:rsidR="009217FC" w:rsidRDefault="009217FC" w:rsidP="009217FC">
      <w:pPr>
        <w:spacing w:after="0" w:line="276" w:lineRule="auto"/>
        <w:jc w:val="both"/>
        <w:rPr>
          <w:rFonts w:eastAsia="Times New Roman"/>
          <w:b/>
        </w:rPr>
      </w:pPr>
    </w:p>
    <w:p w14:paraId="66917382" w14:textId="77777777" w:rsidR="009217FC" w:rsidRPr="005B004B" w:rsidRDefault="009217FC" w:rsidP="009217FC">
      <w:pPr>
        <w:spacing w:after="0" w:line="276" w:lineRule="auto"/>
        <w:jc w:val="both"/>
        <w:rPr>
          <w:rFonts w:eastAsia="Times New Roman"/>
          <w:b/>
        </w:rPr>
      </w:pPr>
      <w:r w:rsidRPr="005B004B">
        <w:rPr>
          <w:rFonts w:eastAsia="Times New Roman"/>
          <w:b/>
        </w:rPr>
        <w:lastRenderedPageBreak/>
        <w:t xml:space="preserve">Project Description </w:t>
      </w:r>
    </w:p>
    <w:p w14:paraId="75093D42" w14:textId="77777777" w:rsidR="009217FC" w:rsidRPr="005B004B" w:rsidRDefault="009217FC" w:rsidP="009217FC">
      <w:pPr>
        <w:pBdr>
          <w:bottom w:val="single" w:sz="18" w:space="1" w:color="auto"/>
        </w:pBdr>
        <w:spacing w:after="0" w:line="276" w:lineRule="auto"/>
        <w:rPr>
          <w:rFonts w:eastAsia="Times New Roman"/>
          <w:b/>
        </w:rPr>
      </w:pPr>
      <w:bookmarkStart w:id="2" w:name="_Hlk193463724"/>
      <w:proofErr w:type="spellStart"/>
      <w:r w:rsidRPr="005B004B">
        <w:rPr>
          <w:rFonts w:eastAsia="Times New Roman"/>
          <w:b/>
          <w:lang w:val="fr-FR"/>
        </w:rPr>
        <w:t>BundesNetzAgentur</w:t>
      </w:r>
      <w:proofErr w:type="spellEnd"/>
      <w:r w:rsidRPr="005B004B">
        <w:rPr>
          <w:rFonts w:eastAsia="Times New Roman"/>
          <w:b/>
          <w:lang w:val="fr-FR"/>
        </w:rPr>
        <w:t xml:space="preserve">, Sulzer </w:t>
      </w:r>
      <w:proofErr w:type="spellStart"/>
      <w:r w:rsidRPr="005B004B">
        <w:rPr>
          <w:rFonts w:eastAsia="Times New Roman"/>
          <w:b/>
          <w:lang w:val="fr-FR"/>
        </w:rPr>
        <w:t>GmbH</w:t>
      </w:r>
      <w:proofErr w:type="spellEnd"/>
      <w:r w:rsidRPr="005B004B">
        <w:rPr>
          <w:rFonts w:eastAsia="Times New Roman"/>
          <w:b/>
          <w:lang w:val="fr-FR"/>
        </w:rPr>
        <w:t xml:space="preserve">, Munich, Germany                                                                 </w:t>
      </w:r>
      <w:r w:rsidRPr="005B004B">
        <w:rPr>
          <w:rFonts w:eastAsia="Times New Roman"/>
          <w:b/>
        </w:rPr>
        <w:t>Jan 2024 to May 2025</w:t>
      </w:r>
    </w:p>
    <w:p w14:paraId="7E7FF08E" w14:textId="77777777" w:rsidR="009217FC" w:rsidRPr="00C6472F" w:rsidRDefault="009217FC" w:rsidP="009217FC">
      <w:pPr>
        <w:pBdr>
          <w:bottom w:val="single" w:sz="18" w:space="1" w:color="auto"/>
        </w:pBdr>
        <w:spacing w:after="0" w:line="276" w:lineRule="auto"/>
      </w:pPr>
      <w:r w:rsidRPr="005B004B">
        <w:rPr>
          <w:rFonts w:eastAsia="Times New Roman"/>
          <w:b/>
        </w:rPr>
        <w:t>Role: Senior Cloud Solutions Architect/</w:t>
      </w:r>
      <w:bookmarkEnd w:id="2"/>
      <w:r w:rsidRPr="00C6472F">
        <w:rPr>
          <w:rFonts w:eastAsia="Times New Roman"/>
          <w:b/>
        </w:rPr>
        <w:t xml:space="preserve"> </w:t>
      </w:r>
      <w:proofErr w:type="spellStart"/>
      <w:r>
        <w:rPr>
          <w:rFonts w:eastAsia="Times New Roman"/>
          <w:b/>
        </w:rPr>
        <w:t>Devops</w:t>
      </w:r>
      <w:proofErr w:type="spellEnd"/>
      <w:r>
        <w:rPr>
          <w:rFonts w:eastAsia="Times New Roman"/>
          <w:b/>
        </w:rPr>
        <w:t xml:space="preserve"> architect</w:t>
      </w:r>
    </w:p>
    <w:p w14:paraId="0D3C60DD"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Project Description </w:t>
      </w:r>
    </w:p>
    <w:p w14:paraId="605CB9B4" w14:textId="77777777" w:rsidR="009217FC" w:rsidRPr="005B004B" w:rsidRDefault="009217FC" w:rsidP="009217FC">
      <w:pPr>
        <w:spacing w:after="0" w:line="276" w:lineRule="auto"/>
        <w:jc w:val="both"/>
        <w:rPr>
          <w:rFonts w:eastAsia="Times New Roman"/>
        </w:rPr>
      </w:pPr>
      <w:r w:rsidRPr="005B004B">
        <w:rPr>
          <w:rFonts w:eastAsia="Times New Roman"/>
        </w:rPr>
        <w:t xml:space="preserve">Responsible for designing and implementing a modern network services monitoring platform for the </w:t>
      </w:r>
      <w:proofErr w:type="spellStart"/>
      <w:r w:rsidRPr="005B004B">
        <w:rPr>
          <w:rFonts w:eastAsia="Times New Roman"/>
        </w:rPr>
        <w:t>Bundesnetzagentur</w:t>
      </w:r>
      <w:proofErr w:type="spellEnd"/>
      <w:r w:rsidRPr="005B004B">
        <w:rPr>
          <w:rFonts w:eastAsia="Times New Roman"/>
        </w:rPr>
        <w:t xml:space="preserve"> to track and present nationwide coverage data for Cellphone, DSL, and Fiber services reported biannually by network providers. The system ensures public transparency and accessibility by building a system capable of aggregating and visualizing large-scale data. Played a key role in modernizing the infrastructure using technologies such as Docker, Kubernetes, </w:t>
      </w:r>
      <w:proofErr w:type="spellStart"/>
      <w:r w:rsidRPr="005B004B">
        <w:rPr>
          <w:rFonts w:eastAsia="Times New Roman"/>
        </w:rPr>
        <w:t>ArgoCD</w:t>
      </w:r>
      <w:proofErr w:type="spellEnd"/>
      <w:r w:rsidRPr="005B004B">
        <w:rPr>
          <w:rFonts w:eastAsia="Times New Roman"/>
        </w:rPr>
        <w:t>, Grafana, Prometheus, and the ELK stack to achieve high availability, scalability, and comprehensive monitoring in line with regulatory objectives.</w:t>
      </w:r>
    </w:p>
    <w:p w14:paraId="604D09CD" w14:textId="77777777" w:rsidR="009217FC" w:rsidRPr="005B004B" w:rsidRDefault="009217FC" w:rsidP="009217FC">
      <w:pPr>
        <w:spacing w:after="0" w:line="240" w:lineRule="auto"/>
        <w:rPr>
          <w:b/>
          <w:bCs/>
        </w:rPr>
      </w:pPr>
      <w:r w:rsidRPr="005B004B">
        <w:rPr>
          <w:b/>
          <w:bCs/>
        </w:rPr>
        <w:t>Responsibilities:</w:t>
      </w:r>
    </w:p>
    <w:p w14:paraId="067DEE65" w14:textId="77777777" w:rsidR="009217FC" w:rsidRPr="00CD68E9" w:rsidRDefault="009217FC" w:rsidP="009217FC">
      <w:pPr>
        <w:pStyle w:val="ListParagraph"/>
        <w:numPr>
          <w:ilvl w:val="0"/>
          <w:numId w:val="16"/>
        </w:numPr>
        <w:spacing w:before="100" w:beforeAutospacing="1" w:after="100" w:afterAutospacing="1" w:line="240" w:lineRule="auto"/>
        <w:jc w:val="both"/>
        <w:rPr>
          <w:lang w:val="en-IN"/>
        </w:rPr>
      </w:pPr>
      <w:bookmarkStart w:id="3" w:name="_Hlk193463819"/>
      <w:r w:rsidRPr="00CD68E9">
        <w:rPr>
          <w:b/>
          <w:bCs/>
          <w:lang w:val="en-IN"/>
        </w:rPr>
        <w:t>Designed and developed</w:t>
      </w:r>
      <w:r w:rsidRPr="00CD68E9">
        <w:rPr>
          <w:lang w:val="en-IN"/>
        </w:rPr>
        <w:t xml:space="preserve"> a scalable </w:t>
      </w:r>
      <w:r w:rsidRPr="00CD68E9">
        <w:rPr>
          <w:b/>
          <w:bCs/>
          <w:lang w:val="en-IN"/>
        </w:rPr>
        <w:t>microservices-based platform</w:t>
      </w:r>
      <w:r w:rsidRPr="00CD68E9">
        <w:rPr>
          <w:lang w:val="en-IN"/>
        </w:rPr>
        <w:t xml:space="preserve"> to aggregate and visualize </w:t>
      </w:r>
      <w:r w:rsidRPr="00CD68E9">
        <w:rPr>
          <w:b/>
          <w:bCs/>
          <w:lang w:val="en-IN"/>
        </w:rPr>
        <w:t>network coverage data</w:t>
      </w:r>
      <w:r w:rsidRPr="00CD68E9">
        <w:rPr>
          <w:lang w:val="en-IN"/>
        </w:rPr>
        <w:t xml:space="preserve"> (Cellular, DSL, and </w:t>
      </w:r>
      <w:proofErr w:type="spellStart"/>
      <w:r w:rsidRPr="00CD68E9">
        <w:rPr>
          <w:lang w:val="en-IN"/>
        </w:rPr>
        <w:t>Fiber</w:t>
      </w:r>
      <w:proofErr w:type="spellEnd"/>
      <w:r w:rsidRPr="00CD68E9">
        <w:rPr>
          <w:lang w:val="en-IN"/>
        </w:rPr>
        <w:t>) reported biannually by national providers.</w:t>
      </w:r>
    </w:p>
    <w:p w14:paraId="282F41E7" w14:textId="77777777" w:rsidR="009217FC" w:rsidRPr="00CD68E9" w:rsidRDefault="009217FC" w:rsidP="009217FC">
      <w:pPr>
        <w:pStyle w:val="ListParagraph"/>
        <w:numPr>
          <w:ilvl w:val="0"/>
          <w:numId w:val="16"/>
        </w:numPr>
        <w:spacing w:before="100" w:beforeAutospacing="1" w:after="100" w:afterAutospacing="1" w:line="240" w:lineRule="auto"/>
        <w:jc w:val="both"/>
        <w:rPr>
          <w:lang w:val="en-IN"/>
        </w:rPr>
      </w:pPr>
      <w:r w:rsidRPr="00CD68E9">
        <w:rPr>
          <w:b/>
          <w:bCs/>
          <w:lang w:val="en-IN"/>
        </w:rPr>
        <w:t>Architected and automated CI/CD pipelines</w:t>
      </w:r>
      <w:r w:rsidRPr="00CD68E9">
        <w:rPr>
          <w:lang w:val="en-IN"/>
        </w:rPr>
        <w:t xml:space="preserve"> using </w:t>
      </w:r>
      <w:r w:rsidRPr="00CD68E9">
        <w:rPr>
          <w:b/>
          <w:bCs/>
          <w:lang w:val="en-IN"/>
        </w:rPr>
        <w:t>Ansible, GitHub Actions, Docker, and Kubernetes (EKS)</w:t>
      </w:r>
      <w:r w:rsidRPr="00CD68E9">
        <w:rPr>
          <w:lang w:val="en-IN"/>
        </w:rPr>
        <w:t>, ensuring seamless container orchestration, environment provisioning, and automated deployments across multiple environments.</w:t>
      </w:r>
    </w:p>
    <w:p w14:paraId="38001103" w14:textId="77777777" w:rsidR="009217FC" w:rsidRPr="00CD68E9" w:rsidRDefault="009217FC" w:rsidP="009217FC">
      <w:pPr>
        <w:pStyle w:val="ListParagraph"/>
        <w:numPr>
          <w:ilvl w:val="0"/>
          <w:numId w:val="16"/>
        </w:numPr>
        <w:spacing w:before="100" w:beforeAutospacing="1" w:after="100" w:afterAutospacing="1" w:line="240" w:lineRule="auto"/>
        <w:jc w:val="both"/>
        <w:rPr>
          <w:lang w:val="en-IN"/>
        </w:rPr>
      </w:pPr>
      <w:r w:rsidRPr="00CD68E9">
        <w:rPr>
          <w:b/>
          <w:bCs/>
          <w:lang w:val="en-IN"/>
        </w:rPr>
        <w:t xml:space="preserve">Implemented </w:t>
      </w:r>
      <w:proofErr w:type="spellStart"/>
      <w:r w:rsidRPr="00CD68E9">
        <w:rPr>
          <w:b/>
          <w:bCs/>
          <w:lang w:val="en-IN"/>
        </w:rPr>
        <w:t>GitOps</w:t>
      </w:r>
      <w:proofErr w:type="spellEnd"/>
      <w:r w:rsidRPr="00CD68E9">
        <w:rPr>
          <w:b/>
          <w:bCs/>
          <w:lang w:val="en-IN"/>
        </w:rPr>
        <w:t>-based workflows</w:t>
      </w:r>
      <w:r w:rsidRPr="00CD68E9">
        <w:rPr>
          <w:lang w:val="en-IN"/>
        </w:rPr>
        <w:t xml:space="preserve"> with </w:t>
      </w:r>
      <w:proofErr w:type="spellStart"/>
      <w:r w:rsidRPr="00CD68E9">
        <w:rPr>
          <w:b/>
          <w:bCs/>
          <w:lang w:val="en-IN"/>
        </w:rPr>
        <w:t>ArgoCD</w:t>
      </w:r>
      <w:proofErr w:type="spellEnd"/>
      <w:r w:rsidRPr="00CD68E9">
        <w:rPr>
          <w:lang w:val="en-IN"/>
        </w:rPr>
        <w:t xml:space="preserve"> and </w:t>
      </w:r>
      <w:r w:rsidRPr="00CD68E9">
        <w:rPr>
          <w:b/>
          <w:bCs/>
          <w:lang w:val="en-IN"/>
        </w:rPr>
        <w:t>Helm</w:t>
      </w:r>
      <w:r w:rsidRPr="00CD68E9">
        <w:rPr>
          <w:lang w:val="en-IN"/>
        </w:rPr>
        <w:t>, enabling declarative deployments, version-controlled manifests, and automated environment synchronization.</w:t>
      </w:r>
    </w:p>
    <w:p w14:paraId="75996E9D" w14:textId="77777777" w:rsidR="009217FC" w:rsidRPr="00CD68E9" w:rsidRDefault="009217FC" w:rsidP="009217FC">
      <w:pPr>
        <w:pStyle w:val="ListParagraph"/>
        <w:numPr>
          <w:ilvl w:val="0"/>
          <w:numId w:val="16"/>
        </w:numPr>
        <w:spacing w:before="100" w:beforeAutospacing="1" w:after="100" w:afterAutospacing="1" w:line="240" w:lineRule="auto"/>
        <w:jc w:val="both"/>
        <w:rPr>
          <w:lang w:val="en-IN"/>
        </w:rPr>
      </w:pPr>
      <w:r w:rsidRPr="00CD68E9">
        <w:rPr>
          <w:b/>
          <w:bCs/>
          <w:lang w:val="en-IN"/>
        </w:rPr>
        <w:t>Configured Kubernetes add-ons and cluster components</w:t>
      </w:r>
      <w:r w:rsidRPr="00CD68E9">
        <w:rPr>
          <w:lang w:val="en-IN"/>
        </w:rPr>
        <w:t xml:space="preserve"> including </w:t>
      </w:r>
      <w:r w:rsidRPr="00CD68E9">
        <w:rPr>
          <w:b/>
          <w:bCs/>
          <w:lang w:val="en-IN"/>
        </w:rPr>
        <w:t>Ingress Controllers (NGINX, AWS ALB)</w:t>
      </w:r>
      <w:r w:rsidRPr="00CD68E9">
        <w:rPr>
          <w:lang w:val="en-IN"/>
        </w:rPr>
        <w:t xml:space="preserve">, </w:t>
      </w:r>
      <w:r w:rsidRPr="00CD68E9">
        <w:rPr>
          <w:b/>
          <w:bCs/>
          <w:lang w:val="en-IN"/>
        </w:rPr>
        <w:t xml:space="preserve">Horizontal Pod </w:t>
      </w:r>
      <w:proofErr w:type="spellStart"/>
      <w:r w:rsidRPr="00CD68E9">
        <w:rPr>
          <w:b/>
          <w:bCs/>
          <w:lang w:val="en-IN"/>
        </w:rPr>
        <w:t>Autoscalers</w:t>
      </w:r>
      <w:proofErr w:type="spellEnd"/>
      <w:r w:rsidRPr="00CD68E9">
        <w:rPr>
          <w:lang w:val="en-IN"/>
        </w:rPr>
        <w:t xml:space="preserve">, and </w:t>
      </w:r>
      <w:r w:rsidRPr="00CD68E9">
        <w:rPr>
          <w:b/>
          <w:bCs/>
          <w:lang w:val="en-IN"/>
        </w:rPr>
        <w:t xml:space="preserve">Cluster </w:t>
      </w:r>
      <w:proofErr w:type="spellStart"/>
      <w:r w:rsidRPr="00CD68E9">
        <w:rPr>
          <w:b/>
          <w:bCs/>
          <w:lang w:val="en-IN"/>
        </w:rPr>
        <w:t>Autoscaler</w:t>
      </w:r>
      <w:proofErr w:type="spellEnd"/>
      <w:r w:rsidRPr="00CD68E9">
        <w:rPr>
          <w:lang w:val="en-IN"/>
        </w:rPr>
        <w:t>, optimizing performance and cost efficiency.</w:t>
      </w:r>
    </w:p>
    <w:p w14:paraId="1A3564AA" w14:textId="77777777" w:rsidR="009217FC" w:rsidRPr="00CD68E9" w:rsidRDefault="009217FC" w:rsidP="009217FC">
      <w:pPr>
        <w:pStyle w:val="ListParagraph"/>
        <w:numPr>
          <w:ilvl w:val="0"/>
          <w:numId w:val="16"/>
        </w:numPr>
        <w:spacing w:before="100" w:beforeAutospacing="1" w:after="100" w:afterAutospacing="1" w:line="240" w:lineRule="auto"/>
        <w:jc w:val="both"/>
        <w:rPr>
          <w:lang w:val="en-IN"/>
        </w:rPr>
      </w:pPr>
      <w:r w:rsidRPr="00CD68E9">
        <w:rPr>
          <w:b/>
          <w:bCs/>
          <w:lang w:val="en-IN"/>
        </w:rPr>
        <w:t>Integrated Service Mesh (</w:t>
      </w:r>
      <w:proofErr w:type="spellStart"/>
      <w:r w:rsidRPr="00CD68E9">
        <w:rPr>
          <w:b/>
          <w:bCs/>
          <w:lang w:val="en-IN"/>
        </w:rPr>
        <w:t>Istio</w:t>
      </w:r>
      <w:proofErr w:type="spellEnd"/>
      <w:r w:rsidRPr="00CD68E9">
        <w:rPr>
          <w:b/>
          <w:bCs/>
          <w:lang w:val="en-IN"/>
        </w:rPr>
        <w:t>)</w:t>
      </w:r>
      <w:r w:rsidRPr="00CD68E9">
        <w:rPr>
          <w:lang w:val="en-IN"/>
        </w:rPr>
        <w:t xml:space="preserve"> for traffic management, mutual TLS authentication, and observability, improving inter-service security and visibility.</w:t>
      </w:r>
    </w:p>
    <w:p w14:paraId="0D638954" w14:textId="77777777" w:rsidR="009217FC" w:rsidRPr="00CD68E9" w:rsidRDefault="009217FC" w:rsidP="009217FC">
      <w:pPr>
        <w:pStyle w:val="ListParagraph"/>
        <w:numPr>
          <w:ilvl w:val="0"/>
          <w:numId w:val="17"/>
        </w:numPr>
        <w:spacing w:before="100" w:beforeAutospacing="1" w:after="100" w:afterAutospacing="1" w:line="240" w:lineRule="auto"/>
        <w:jc w:val="both"/>
        <w:rPr>
          <w:lang w:val="en-IN"/>
        </w:rPr>
      </w:pPr>
      <w:r w:rsidRPr="00CD68E9">
        <w:rPr>
          <w:b/>
          <w:bCs/>
          <w:lang w:val="en-IN"/>
        </w:rPr>
        <w:t>Implemented advanced observability and monitoring solutions</w:t>
      </w:r>
      <w:r w:rsidRPr="00CD68E9">
        <w:rPr>
          <w:lang w:val="en-IN"/>
        </w:rPr>
        <w:t xml:space="preserve"> using:</w:t>
      </w:r>
    </w:p>
    <w:p w14:paraId="3E981E80" w14:textId="77777777" w:rsidR="009217FC" w:rsidRPr="00CD68E9" w:rsidRDefault="009217FC" w:rsidP="009217FC">
      <w:pPr>
        <w:pStyle w:val="ListParagraph"/>
        <w:numPr>
          <w:ilvl w:val="1"/>
          <w:numId w:val="17"/>
        </w:numPr>
        <w:spacing w:before="100" w:beforeAutospacing="1" w:after="100" w:afterAutospacing="1" w:line="240" w:lineRule="auto"/>
        <w:jc w:val="both"/>
        <w:rPr>
          <w:lang w:val="en-IN"/>
        </w:rPr>
      </w:pPr>
      <w:r w:rsidRPr="00CD68E9">
        <w:rPr>
          <w:b/>
          <w:bCs/>
          <w:lang w:val="en-IN"/>
        </w:rPr>
        <w:t>Metrics:</w:t>
      </w:r>
      <w:r w:rsidRPr="00CD68E9">
        <w:rPr>
          <w:lang w:val="en-IN"/>
        </w:rPr>
        <w:t xml:space="preserve"> </w:t>
      </w:r>
      <w:r w:rsidRPr="00CD68E9">
        <w:rPr>
          <w:b/>
          <w:bCs/>
          <w:lang w:val="en-IN"/>
        </w:rPr>
        <w:t>Prometheus</w:t>
      </w:r>
      <w:r w:rsidRPr="00CD68E9">
        <w:rPr>
          <w:lang w:val="en-IN"/>
        </w:rPr>
        <w:t xml:space="preserve">, </w:t>
      </w:r>
      <w:r w:rsidRPr="00CD68E9">
        <w:rPr>
          <w:b/>
          <w:bCs/>
          <w:lang w:val="en-IN"/>
        </w:rPr>
        <w:t>Grafana</w:t>
      </w:r>
      <w:r w:rsidRPr="00CD68E9">
        <w:rPr>
          <w:lang w:val="en-IN"/>
        </w:rPr>
        <w:t xml:space="preserve">, </w:t>
      </w:r>
      <w:proofErr w:type="spellStart"/>
      <w:r w:rsidRPr="00CD68E9">
        <w:rPr>
          <w:b/>
          <w:bCs/>
          <w:lang w:val="en-IN"/>
        </w:rPr>
        <w:t>Kube</w:t>
      </w:r>
      <w:proofErr w:type="spellEnd"/>
      <w:r w:rsidRPr="00CD68E9">
        <w:rPr>
          <w:b/>
          <w:bCs/>
          <w:lang w:val="en-IN"/>
        </w:rPr>
        <w:t>-State-Metrics</w:t>
      </w:r>
      <w:r w:rsidRPr="00CD68E9">
        <w:rPr>
          <w:lang w:val="en-IN"/>
        </w:rPr>
        <w:t xml:space="preserve">, </w:t>
      </w:r>
      <w:r w:rsidRPr="00CD68E9">
        <w:rPr>
          <w:b/>
          <w:bCs/>
          <w:lang w:val="en-IN"/>
        </w:rPr>
        <w:t>Node Exporter</w:t>
      </w:r>
      <w:r w:rsidRPr="00CD68E9">
        <w:rPr>
          <w:lang w:val="en-IN"/>
        </w:rPr>
        <w:t xml:space="preserve"> for real-time system and application performance monitoring.</w:t>
      </w:r>
    </w:p>
    <w:p w14:paraId="6CD6FD2C" w14:textId="77777777" w:rsidR="009217FC" w:rsidRPr="00CD68E9" w:rsidRDefault="009217FC" w:rsidP="009217FC">
      <w:pPr>
        <w:pStyle w:val="ListParagraph"/>
        <w:numPr>
          <w:ilvl w:val="1"/>
          <w:numId w:val="17"/>
        </w:numPr>
        <w:spacing w:before="100" w:beforeAutospacing="1" w:after="100" w:afterAutospacing="1" w:line="240" w:lineRule="auto"/>
        <w:jc w:val="both"/>
        <w:rPr>
          <w:lang w:val="en-IN"/>
        </w:rPr>
      </w:pPr>
      <w:r w:rsidRPr="00CD68E9">
        <w:rPr>
          <w:b/>
          <w:bCs/>
          <w:lang w:val="en-IN"/>
        </w:rPr>
        <w:t>Logs:</w:t>
      </w:r>
      <w:r w:rsidRPr="00CD68E9">
        <w:rPr>
          <w:lang w:val="en-IN"/>
        </w:rPr>
        <w:t xml:space="preserve"> </w:t>
      </w:r>
      <w:r w:rsidRPr="00CD68E9">
        <w:rPr>
          <w:b/>
          <w:bCs/>
          <w:lang w:val="en-IN"/>
        </w:rPr>
        <w:t>ELK Stack (Elasticsearch, Logstash, Kibana)</w:t>
      </w:r>
      <w:r w:rsidRPr="00CD68E9">
        <w:rPr>
          <w:lang w:val="en-IN"/>
        </w:rPr>
        <w:t xml:space="preserve"> and </w:t>
      </w:r>
      <w:r w:rsidRPr="00CD68E9">
        <w:rPr>
          <w:b/>
          <w:bCs/>
          <w:lang w:val="en-IN"/>
        </w:rPr>
        <w:t>Fluent Bit</w:t>
      </w:r>
      <w:r w:rsidRPr="00CD68E9">
        <w:rPr>
          <w:lang w:val="en-IN"/>
        </w:rPr>
        <w:t xml:space="preserve"> for centralized log collection, parsing, and visualization.</w:t>
      </w:r>
    </w:p>
    <w:p w14:paraId="0EBB77AD" w14:textId="77777777" w:rsidR="009217FC" w:rsidRPr="00CD68E9" w:rsidRDefault="009217FC" w:rsidP="009217FC">
      <w:pPr>
        <w:pStyle w:val="ListParagraph"/>
        <w:numPr>
          <w:ilvl w:val="1"/>
          <w:numId w:val="17"/>
        </w:numPr>
        <w:spacing w:before="100" w:beforeAutospacing="1" w:after="100" w:afterAutospacing="1" w:line="240" w:lineRule="auto"/>
        <w:jc w:val="both"/>
        <w:rPr>
          <w:lang w:val="en-IN"/>
        </w:rPr>
      </w:pPr>
      <w:r w:rsidRPr="00CD68E9">
        <w:rPr>
          <w:b/>
          <w:bCs/>
          <w:lang w:val="en-IN"/>
        </w:rPr>
        <w:t>Traces:</w:t>
      </w:r>
      <w:r w:rsidRPr="00CD68E9">
        <w:rPr>
          <w:lang w:val="en-IN"/>
        </w:rPr>
        <w:t xml:space="preserve"> </w:t>
      </w:r>
      <w:r w:rsidRPr="00CD68E9">
        <w:rPr>
          <w:b/>
          <w:bCs/>
          <w:lang w:val="en-IN"/>
        </w:rPr>
        <w:t>Jaeger</w:t>
      </w:r>
      <w:r w:rsidRPr="00CD68E9">
        <w:rPr>
          <w:lang w:val="en-IN"/>
        </w:rPr>
        <w:t xml:space="preserve"> and </w:t>
      </w:r>
      <w:proofErr w:type="spellStart"/>
      <w:r w:rsidRPr="00CD68E9">
        <w:rPr>
          <w:b/>
          <w:bCs/>
          <w:lang w:val="en-IN"/>
        </w:rPr>
        <w:t>OpenTelemetry</w:t>
      </w:r>
      <w:proofErr w:type="spellEnd"/>
      <w:r w:rsidRPr="00CD68E9">
        <w:rPr>
          <w:lang w:val="en-IN"/>
        </w:rPr>
        <w:t xml:space="preserve"> for distributed tracing and latency analysis across microservices.</w:t>
      </w:r>
    </w:p>
    <w:p w14:paraId="48EAD089" w14:textId="77777777" w:rsidR="009217FC" w:rsidRPr="00CD68E9" w:rsidRDefault="009217FC" w:rsidP="009217FC">
      <w:pPr>
        <w:pStyle w:val="ListParagraph"/>
        <w:numPr>
          <w:ilvl w:val="0"/>
          <w:numId w:val="18"/>
        </w:numPr>
        <w:spacing w:before="100" w:beforeAutospacing="1" w:after="100" w:afterAutospacing="1" w:line="240" w:lineRule="auto"/>
        <w:jc w:val="both"/>
        <w:rPr>
          <w:lang w:val="en-IN"/>
        </w:rPr>
      </w:pPr>
      <w:r w:rsidRPr="00CD68E9">
        <w:rPr>
          <w:b/>
          <w:bCs/>
          <w:lang w:val="en-IN"/>
        </w:rPr>
        <w:t>Developed serverless functions</w:t>
      </w:r>
      <w:r w:rsidRPr="00CD68E9">
        <w:rPr>
          <w:lang w:val="en-IN"/>
        </w:rPr>
        <w:t xml:space="preserve"> using </w:t>
      </w:r>
      <w:r w:rsidRPr="00CD68E9">
        <w:rPr>
          <w:b/>
          <w:bCs/>
          <w:lang w:val="en-IN"/>
        </w:rPr>
        <w:t>AWS Lambda</w:t>
      </w:r>
      <w:r w:rsidRPr="00CD68E9">
        <w:rPr>
          <w:lang w:val="en-IN"/>
        </w:rPr>
        <w:t xml:space="preserve"> for asynchronous event handling and background task automation, optimizing scalability and resource utilization.</w:t>
      </w:r>
    </w:p>
    <w:p w14:paraId="734EE372" w14:textId="77777777" w:rsidR="009217FC" w:rsidRPr="00CD68E9" w:rsidRDefault="009217FC" w:rsidP="009217FC">
      <w:pPr>
        <w:pStyle w:val="ListParagraph"/>
        <w:numPr>
          <w:ilvl w:val="0"/>
          <w:numId w:val="18"/>
        </w:numPr>
        <w:spacing w:before="100" w:beforeAutospacing="1" w:after="100" w:afterAutospacing="1" w:line="240" w:lineRule="auto"/>
        <w:jc w:val="both"/>
        <w:rPr>
          <w:lang w:val="en-IN"/>
        </w:rPr>
      </w:pPr>
      <w:r w:rsidRPr="00CD68E9">
        <w:rPr>
          <w:b/>
          <w:bCs/>
          <w:lang w:val="en-IN"/>
        </w:rPr>
        <w:t>Implemented secure service-to-service communication</w:t>
      </w:r>
      <w:r w:rsidRPr="00CD68E9">
        <w:rPr>
          <w:lang w:val="en-IN"/>
        </w:rPr>
        <w:t xml:space="preserve"> via </w:t>
      </w:r>
      <w:r w:rsidRPr="00CD68E9">
        <w:rPr>
          <w:b/>
          <w:bCs/>
          <w:lang w:val="en-IN"/>
        </w:rPr>
        <w:t>OAuth 2.0</w:t>
      </w:r>
      <w:r w:rsidRPr="00CD68E9">
        <w:rPr>
          <w:lang w:val="en-IN"/>
        </w:rPr>
        <w:t xml:space="preserve">, </w:t>
      </w:r>
      <w:proofErr w:type="spellStart"/>
      <w:r w:rsidRPr="00CD68E9">
        <w:rPr>
          <w:b/>
          <w:bCs/>
          <w:lang w:val="en-IN"/>
        </w:rPr>
        <w:t>mTLS</w:t>
      </w:r>
      <w:proofErr w:type="spellEnd"/>
      <w:r w:rsidRPr="00CD68E9">
        <w:rPr>
          <w:lang w:val="en-IN"/>
        </w:rPr>
        <w:t xml:space="preserve">, and </w:t>
      </w:r>
      <w:r w:rsidRPr="00CD68E9">
        <w:rPr>
          <w:b/>
          <w:bCs/>
          <w:lang w:val="en-IN"/>
        </w:rPr>
        <w:t>AWS Secrets Manager</w:t>
      </w:r>
      <w:r w:rsidRPr="00CD68E9">
        <w:rPr>
          <w:lang w:val="en-IN"/>
        </w:rPr>
        <w:t>, ensuring robust authentication and credential protection.</w:t>
      </w:r>
    </w:p>
    <w:p w14:paraId="347877CA" w14:textId="77777777" w:rsidR="009217FC" w:rsidRPr="00CD68E9" w:rsidRDefault="009217FC" w:rsidP="009217FC">
      <w:pPr>
        <w:pStyle w:val="ListParagraph"/>
        <w:numPr>
          <w:ilvl w:val="0"/>
          <w:numId w:val="18"/>
        </w:numPr>
        <w:spacing w:before="100" w:beforeAutospacing="1" w:after="100" w:afterAutospacing="1" w:line="240" w:lineRule="auto"/>
        <w:jc w:val="both"/>
        <w:rPr>
          <w:lang w:val="en-IN"/>
        </w:rPr>
      </w:pPr>
      <w:r w:rsidRPr="00CD68E9">
        <w:rPr>
          <w:b/>
          <w:bCs/>
          <w:lang w:val="en-IN"/>
        </w:rPr>
        <w:t>Deployed and managed Linux virtual machines</w:t>
      </w:r>
      <w:r w:rsidRPr="00CD68E9">
        <w:rPr>
          <w:lang w:val="en-IN"/>
        </w:rPr>
        <w:t xml:space="preserve"> using </w:t>
      </w:r>
      <w:r w:rsidRPr="00CD68E9">
        <w:rPr>
          <w:b/>
          <w:bCs/>
          <w:lang w:val="en-IN"/>
        </w:rPr>
        <w:t>VMware vCenter</w:t>
      </w:r>
      <w:r w:rsidRPr="00CD68E9">
        <w:rPr>
          <w:lang w:val="en-IN"/>
        </w:rPr>
        <w:t>, standardizing VM templates and automating infrastructure maintenance tasks.</w:t>
      </w:r>
    </w:p>
    <w:p w14:paraId="0C983F1A" w14:textId="77777777" w:rsidR="009217FC" w:rsidRPr="00CD68E9" w:rsidRDefault="009217FC" w:rsidP="009217FC">
      <w:pPr>
        <w:pStyle w:val="ListParagraph"/>
        <w:numPr>
          <w:ilvl w:val="0"/>
          <w:numId w:val="18"/>
        </w:numPr>
        <w:spacing w:before="100" w:beforeAutospacing="1" w:after="100" w:afterAutospacing="1" w:line="240" w:lineRule="auto"/>
        <w:jc w:val="both"/>
        <w:rPr>
          <w:lang w:val="en-IN"/>
        </w:rPr>
      </w:pPr>
      <w:r w:rsidRPr="00CD68E9">
        <w:rPr>
          <w:b/>
          <w:bCs/>
          <w:lang w:val="en-IN"/>
        </w:rPr>
        <w:t>Applied automated code quality and security scanning</w:t>
      </w:r>
      <w:r w:rsidRPr="00CD68E9">
        <w:rPr>
          <w:lang w:val="en-IN"/>
        </w:rPr>
        <w:t xml:space="preserve"> using </w:t>
      </w:r>
      <w:r w:rsidRPr="00CD68E9">
        <w:rPr>
          <w:b/>
          <w:bCs/>
          <w:lang w:val="en-IN"/>
        </w:rPr>
        <w:t>SonarQube</w:t>
      </w:r>
      <w:r w:rsidRPr="00CD68E9">
        <w:rPr>
          <w:lang w:val="en-IN"/>
        </w:rPr>
        <w:t xml:space="preserve">, </w:t>
      </w:r>
      <w:proofErr w:type="spellStart"/>
      <w:r w:rsidRPr="00CD68E9">
        <w:rPr>
          <w:b/>
          <w:bCs/>
          <w:lang w:val="en-IN"/>
        </w:rPr>
        <w:t>Trivy</w:t>
      </w:r>
      <w:proofErr w:type="spellEnd"/>
      <w:r w:rsidRPr="00CD68E9">
        <w:rPr>
          <w:lang w:val="en-IN"/>
        </w:rPr>
        <w:t xml:space="preserve">, and </w:t>
      </w:r>
      <w:r w:rsidRPr="00CD68E9">
        <w:rPr>
          <w:b/>
          <w:bCs/>
          <w:lang w:val="en-IN"/>
        </w:rPr>
        <w:t>GitHub Actions</w:t>
      </w:r>
      <w:r w:rsidRPr="00CD68E9">
        <w:rPr>
          <w:lang w:val="en-IN"/>
        </w:rPr>
        <w:t>, enforcing compliance, dependency hygiene, and vulnerability remediation.</w:t>
      </w:r>
    </w:p>
    <w:p w14:paraId="47B97D32" w14:textId="77777777" w:rsidR="009217FC" w:rsidRPr="00CD68E9" w:rsidRDefault="009217FC" w:rsidP="009217FC">
      <w:pPr>
        <w:pStyle w:val="ListParagraph"/>
        <w:numPr>
          <w:ilvl w:val="0"/>
          <w:numId w:val="18"/>
        </w:numPr>
        <w:spacing w:before="100" w:beforeAutospacing="1" w:after="100" w:afterAutospacing="1" w:line="240" w:lineRule="auto"/>
        <w:jc w:val="both"/>
        <w:rPr>
          <w:lang w:val="en-IN"/>
        </w:rPr>
      </w:pPr>
      <w:r w:rsidRPr="00CD68E9">
        <w:rPr>
          <w:b/>
          <w:bCs/>
          <w:lang w:val="en-IN"/>
        </w:rPr>
        <w:t>Created and maintained architecture diagrams and workflow documentation</w:t>
      </w:r>
      <w:r w:rsidRPr="00CD68E9">
        <w:rPr>
          <w:lang w:val="en-IN"/>
        </w:rPr>
        <w:t xml:space="preserve"> using </w:t>
      </w:r>
      <w:proofErr w:type="spellStart"/>
      <w:r w:rsidRPr="00CD68E9">
        <w:rPr>
          <w:b/>
          <w:bCs/>
          <w:lang w:val="en-IN"/>
        </w:rPr>
        <w:t>Lucidchart</w:t>
      </w:r>
      <w:proofErr w:type="spellEnd"/>
      <w:r w:rsidRPr="00CD68E9">
        <w:rPr>
          <w:b/>
          <w:bCs/>
          <w:lang w:val="en-IN"/>
        </w:rPr>
        <w:t>, Draw.io, and Microsoft Visio</w:t>
      </w:r>
      <w:r w:rsidRPr="00CD68E9">
        <w:rPr>
          <w:lang w:val="en-IN"/>
        </w:rPr>
        <w:t xml:space="preserve"> to visualize </w:t>
      </w:r>
      <w:r w:rsidRPr="00CD68E9">
        <w:rPr>
          <w:b/>
          <w:bCs/>
          <w:lang w:val="en-IN"/>
        </w:rPr>
        <w:t>Kubernetes topologies</w:t>
      </w:r>
      <w:r w:rsidRPr="00CD68E9">
        <w:rPr>
          <w:lang w:val="en-IN"/>
        </w:rPr>
        <w:t xml:space="preserve">, </w:t>
      </w:r>
      <w:r w:rsidRPr="00CD68E9">
        <w:rPr>
          <w:b/>
          <w:bCs/>
          <w:lang w:val="en-IN"/>
        </w:rPr>
        <w:t>CI/CD pipelines</w:t>
      </w:r>
      <w:r w:rsidRPr="00CD68E9">
        <w:rPr>
          <w:lang w:val="en-IN"/>
        </w:rPr>
        <w:t xml:space="preserve">, and </w:t>
      </w:r>
      <w:r w:rsidRPr="00CD68E9">
        <w:rPr>
          <w:b/>
          <w:bCs/>
          <w:lang w:val="en-IN"/>
        </w:rPr>
        <w:t>cloud environments</w:t>
      </w:r>
      <w:r w:rsidRPr="00CD68E9">
        <w:rPr>
          <w:lang w:val="en-IN"/>
        </w:rPr>
        <w:t xml:space="preserve"> across </w:t>
      </w:r>
      <w:r w:rsidRPr="00CD68E9">
        <w:rPr>
          <w:b/>
          <w:bCs/>
          <w:lang w:val="en-IN"/>
        </w:rPr>
        <w:t>AWS, Azure, and GCP</w:t>
      </w:r>
      <w:r w:rsidRPr="00CD68E9">
        <w:rPr>
          <w:lang w:val="en-IN"/>
        </w:rPr>
        <w:t>.</w:t>
      </w:r>
    </w:p>
    <w:p w14:paraId="3204BC35" w14:textId="77777777" w:rsidR="009217FC" w:rsidRPr="00CD68E9" w:rsidRDefault="009217FC" w:rsidP="009217FC">
      <w:pPr>
        <w:pStyle w:val="ListParagraph"/>
        <w:numPr>
          <w:ilvl w:val="0"/>
          <w:numId w:val="18"/>
        </w:numPr>
        <w:spacing w:before="100" w:beforeAutospacing="1" w:after="100" w:afterAutospacing="1" w:line="240" w:lineRule="auto"/>
        <w:jc w:val="both"/>
        <w:rPr>
          <w:lang w:val="en-IN"/>
        </w:rPr>
      </w:pPr>
      <w:r w:rsidRPr="00CD68E9">
        <w:rPr>
          <w:b/>
          <w:bCs/>
          <w:lang w:val="en-IN"/>
        </w:rPr>
        <w:t>Authored and maintained comprehensive technical documentation</w:t>
      </w:r>
      <w:r w:rsidRPr="00CD68E9">
        <w:rPr>
          <w:lang w:val="en-IN"/>
        </w:rPr>
        <w:t xml:space="preserve"> including infrastructure design, deployment procedures, and incident response runbooks.</w:t>
      </w:r>
    </w:p>
    <w:p w14:paraId="7AB51D4F" w14:textId="77777777" w:rsidR="009217FC" w:rsidRPr="00CD68E9" w:rsidRDefault="009217FC" w:rsidP="009217FC">
      <w:pPr>
        <w:pStyle w:val="ListParagraph"/>
        <w:numPr>
          <w:ilvl w:val="0"/>
          <w:numId w:val="18"/>
        </w:numPr>
        <w:spacing w:before="100" w:beforeAutospacing="1" w:after="100" w:afterAutospacing="1" w:line="240" w:lineRule="auto"/>
        <w:jc w:val="both"/>
        <w:rPr>
          <w:lang w:val="en-IN"/>
        </w:rPr>
      </w:pPr>
      <w:r w:rsidRPr="00CD68E9">
        <w:rPr>
          <w:b/>
          <w:bCs/>
          <w:lang w:val="en-IN"/>
        </w:rPr>
        <w:t>Improved stakeholder collaboration</w:t>
      </w:r>
      <w:r w:rsidRPr="00CD68E9">
        <w:rPr>
          <w:lang w:val="en-IN"/>
        </w:rPr>
        <w:t xml:space="preserve"> by visualizing complex technical workflows, enabling non-technical teams to understand cloud architecture decisions and system health.</w:t>
      </w:r>
    </w:p>
    <w:p w14:paraId="11325AA9" w14:textId="77777777" w:rsidR="009217FC" w:rsidRPr="005B004B" w:rsidRDefault="009217FC" w:rsidP="009217FC">
      <w:pPr>
        <w:spacing w:before="100" w:beforeAutospacing="1" w:after="100" w:afterAutospacing="1" w:line="240" w:lineRule="auto"/>
        <w:jc w:val="both"/>
      </w:pPr>
      <w:r w:rsidRPr="005B004B">
        <w:rPr>
          <w:rFonts w:eastAsia="Times New Roman"/>
          <w:b/>
        </w:rPr>
        <w:t>Environment</w:t>
      </w:r>
      <w:r w:rsidRPr="005B004B">
        <w:rPr>
          <w:rFonts w:eastAsia="Times New Roman"/>
        </w:rPr>
        <w:t xml:space="preserve">: </w:t>
      </w:r>
      <w:bookmarkStart w:id="4" w:name="_Hlk193463863"/>
      <w:bookmarkEnd w:id="3"/>
      <w:r w:rsidRPr="005B004B">
        <w:t xml:space="preserve">OpenShift, Kubernetes, Docker, </w:t>
      </w:r>
      <w:proofErr w:type="spellStart"/>
      <w:r w:rsidRPr="005B004B">
        <w:t>ArgoCD</w:t>
      </w:r>
      <w:proofErr w:type="spellEnd"/>
      <w:r w:rsidRPr="005B004B">
        <w:t xml:space="preserve">, Ansible, GitHub Actions, YAML, </w:t>
      </w:r>
      <w:proofErr w:type="spellStart"/>
      <w:r w:rsidRPr="005B004B">
        <w:t>Ceph</w:t>
      </w:r>
      <w:proofErr w:type="spellEnd"/>
      <w:r w:rsidRPr="005B004B">
        <w:t xml:space="preserve">, </w:t>
      </w:r>
      <w:proofErr w:type="spellStart"/>
      <w:r w:rsidRPr="005B004B">
        <w:t>HashiCorp</w:t>
      </w:r>
      <w:proofErr w:type="spellEnd"/>
      <w:r w:rsidRPr="005B004B">
        <w:t xml:space="preserve"> Vault, Prometheus, Grafana, Elastic Stack (ELK), AWS Lambda, AWS S3, CloudWatch, REST API, OAuth2, Git, Python Scripts, Linux, SonarQube, Microservices Architecture</w:t>
      </w:r>
    </w:p>
    <w:p w14:paraId="53CCBBB7" w14:textId="77777777" w:rsidR="009217FC" w:rsidRPr="005B004B" w:rsidRDefault="009217FC" w:rsidP="009217FC">
      <w:pPr>
        <w:spacing w:after="0" w:line="240" w:lineRule="auto"/>
        <w:jc w:val="both"/>
        <w:rPr>
          <w:rFonts w:eastAsia="Times New Roman"/>
          <w:b/>
        </w:rPr>
      </w:pPr>
      <w:r w:rsidRPr="005B004B">
        <w:rPr>
          <w:rFonts w:eastAsia="Times New Roman"/>
          <w:b/>
        </w:rPr>
        <w:t xml:space="preserve">BMW AG, Sulzer GmbH, Munich, Germany                </w:t>
      </w:r>
      <w:r w:rsidRPr="005B004B">
        <w:rPr>
          <w:rFonts w:eastAsia="Times New Roman"/>
          <w:b/>
        </w:rPr>
        <w:tab/>
        <w:t xml:space="preserve">                                                    Feb 2022 to Dec 2023</w:t>
      </w:r>
    </w:p>
    <w:p w14:paraId="704A4FC4" w14:textId="77777777" w:rsidR="009217FC" w:rsidRPr="005B004B" w:rsidRDefault="009217FC" w:rsidP="009217FC">
      <w:pPr>
        <w:pBdr>
          <w:bottom w:val="single" w:sz="18" w:space="1" w:color="auto"/>
        </w:pBdr>
        <w:spacing w:after="0" w:line="240" w:lineRule="auto"/>
        <w:rPr>
          <w:rFonts w:eastAsia="Times New Roman"/>
          <w:b/>
        </w:rPr>
      </w:pPr>
      <w:r w:rsidRPr="005B004B">
        <w:rPr>
          <w:rFonts w:eastAsia="Times New Roman"/>
          <w:b/>
        </w:rPr>
        <w:t xml:space="preserve">Role: </w:t>
      </w:r>
      <w:r w:rsidRPr="005B004B">
        <w:rPr>
          <w:rFonts w:eastAsia="Times New Roman"/>
          <w:b/>
          <w:bCs/>
        </w:rPr>
        <w:t>Senior Cloud Solutions Architect</w:t>
      </w:r>
      <w:r>
        <w:rPr>
          <w:rFonts w:eastAsia="Times New Roman"/>
          <w:b/>
          <w:bCs/>
        </w:rPr>
        <w:t>\</w:t>
      </w:r>
      <w:r w:rsidRPr="00C6472F">
        <w:rPr>
          <w:rFonts w:eastAsia="Times New Roman"/>
          <w:b/>
        </w:rPr>
        <w:t xml:space="preserve"> </w:t>
      </w:r>
      <w:proofErr w:type="spellStart"/>
      <w:r>
        <w:rPr>
          <w:rFonts w:eastAsia="Times New Roman"/>
          <w:b/>
        </w:rPr>
        <w:t>Devops</w:t>
      </w:r>
      <w:proofErr w:type="spellEnd"/>
      <w:r>
        <w:rPr>
          <w:rFonts w:eastAsia="Times New Roman"/>
          <w:b/>
        </w:rPr>
        <w:t xml:space="preserve"> architect</w:t>
      </w:r>
    </w:p>
    <w:bookmarkEnd w:id="4"/>
    <w:p w14:paraId="6DE30ECE"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Project Description </w:t>
      </w:r>
    </w:p>
    <w:p w14:paraId="3ABBF7BC" w14:textId="77777777" w:rsidR="009217FC" w:rsidRPr="005B004B" w:rsidRDefault="009217FC" w:rsidP="009217FC">
      <w:pPr>
        <w:spacing w:after="0" w:line="240" w:lineRule="auto"/>
        <w:jc w:val="both"/>
        <w:rPr>
          <w:rFonts w:eastAsia="Times New Roman"/>
        </w:rPr>
      </w:pPr>
      <w:r w:rsidRPr="005B004B">
        <w:rPr>
          <w:rFonts w:eastAsia="Times New Roman"/>
        </w:rPr>
        <w:t xml:space="preserve">Responsible for migrating the Service Shadow application and its underlying Oracle database from BMW’s on-premises infrastructure to AWS. The project involved modernizing a critical internal service that processes real-time data </w:t>
      </w:r>
      <w:r w:rsidRPr="005B004B">
        <w:rPr>
          <w:rFonts w:eastAsia="Times New Roman"/>
        </w:rPr>
        <w:lastRenderedPageBreak/>
        <w:t>notifications from a gateway, applying proprietary business logic, and exposing the processed data to external systems. The application was containerized and deployed on AWS ECS for high availability, while the database was migrated to Amazon RDS Aurora to ensure scalability, reliability, and managed operations.</w:t>
      </w:r>
    </w:p>
    <w:p w14:paraId="581BCDB9" w14:textId="77777777" w:rsidR="009217FC" w:rsidRPr="005B004B" w:rsidRDefault="009217FC" w:rsidP="009217FC">
      <w:pPr>
        <w:spacing w:before="100" w:beforeAutospacing="1" w:after="0" w:line="240" w:lineRule="auto"/>
        <w:jc w:val="both"/>
        <w:rPr>
          <w:rFonts w:eastAsia="Times New Roman"/>
          <w:b/>
        </w:rPr>
      </w:pPr>
      <w:r w:rsidRPr="005B004B">
        <w:rPr>
          <w:rFonts w:eastAsia="Times New Roman"/>
          <w:b/>
        </w:rPr>
        <w:t>Responsibilities:</w:t>
      </w:r>
    </w:p>
    <w:p w14:paraId="3DB017A9"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bookmarkStart w:id="5" w:name="_Hlk193463914"/>
      <w:r w:rsidRPr="00CD68E9">
        <w:rPr>
          <w:rFonts w:ascii="Calibri" w:hAnsi="Calibri" w:cs="Calibri"/>
          <w:b/>
          <w:bCs/>
          <w:sz w:val="22"/>
          <w:szCs w:val="22"/>
          <w:lang w:val="en-IN"/>
        </w:rPr>
        <w:t>Conducted a comprehensive assessment</w:t>
      </w:r>
      <w:r w:rsidRPr="00CD68E9">
        <w:rPr>
          <w:rFonts w:ascii="Calibri" w:hAnsi="Calibri" w:cs="Calibri"/>
          <w:sz w:val="22"/>
          <w:szCs w:val="22"/>
          <w:lang w:val="en-IN"/>
        </w:rPr>
        <w:t xml:space="preserve"> of </w:t>
      </w:r>
      <w:r w:rsidRPr="00CD68E9">
        <w:rPr>
          <w:rFonts w:ascii="Calibri" w:hAnsi="Calibri" w:cs="Calibri"/>
          <w:b/>
          <w:bCs/>
          <w:sz w:val="22"/>
          <w:szCs w:val="22"/>
          <w:lang w:val="en-IN"/>
        </w:rPr>
        <w:t>BMW’s on-premises architecture</w:t>
      </w:r>
      <w:r w:rsidRPr="00CD68E9">
        <w:rPr>
          <w:rFonts w:ascii="Calibri" w:hAnsi="Calibri" w:cs="Calibri"/>
          <w:sz w:val="22"/>
          <w:szCs w:val="22"/>
          <w:lang w:val="en-IN"/>
        </w:rPr>
        <w:t>, analysing existing technology stacks, interdependencies, and workloads to identify modernization opportunities.</w:t>
      </w:r>
    </w:p>
    <w:p w14:paraId="278885FD"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Selected and architected AWS cloud services</w:t>
      </w:r>
      <w:r w:rsidRPr="00CD68E9">
        <w:rPr>
          <w:rFonts w:ascii="Calibri" w:hAnsi="Calibri" w:cs="Calibri"/>
          <w:sz w:val="22"/>
          <w:szCs w:val="22"/>
          <w:lang w:val="en-IN"/>
        </w:rPr>
        <w:t xml:space="preserve"> including </w:t>
      </w:r>
      <w:r w:rsidRPr="00CD68E9">
        <w:rPr>
          <w:rFonts w:ascii="Calibri" w:hAnsi="Calibri" w:cs="Calibri"/>
          <w:b/>
          <w:bCs/>
          <w:sz w:val="22"/>
          <w:szCs w:val="22"/>
          <w:lang w:val="en-IN"/>
        </w:rPr>
        <w:t>EC2, S3, RDS, VPC, IAM, and CloudWatch</w:t>
      </w:r>
      <w:r w:rsidRPr="00CD68E9">
        <w:rPr>
          <w:rFonts w:ascii="Calibri" w:hAnsi="Calibri" w:cs="Calibri"/>
          <w:sz w:val="22"/>
          <w:szCs w:val="22"/>
          <w:lang w:val="en-IN"/>
        </w:rPr>
        <w:t xml:space="preserve"> to align with business and technical requirements, ensuring scalability, security, and cost efficiency.</w:t>
      </w:r>
    </w:p>
    <w:p w14:paraId="3B88FB59"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Developed a tailored migration strategy</w:t>
      </w:r>
      <w:r w:rsidRPr="00CD68E9">
        <w:rPr>
          <w:rFonts w:ascii="Calibri" w:hAnsi="Calibri" w:cs="Calibri"/>
          <w:sz w:val="22"/>
          <w:szCs w:val="22"/>
          <w:lang w:val="en-IN"/>
        </w:rPr>
        <w:t xml:space="preserve"> that minimized downtime and maintained data integrity throughout the transition.</w:t>
      </w:r>
    </w:p>
    <w:p w14:paraId="111F6744"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Refactored and containerized</w:t>
      </w:r>
      <w:r w:rsidRPr="00CD68E9">
        <w:rPr>
          <w:rFonts w:ascii="Calibri" w:hAnsi="Calibri" w:cs="Calibri"/>
          <w:sz w:val="22"/>
          <w:szCs w:val="22"/>
          <w:lang w:val="en-IN"/>
        </w:rPr>
        <w:t xml:space="preserve"> application components using </w:t>
      </w:r>
      <w:r w:rsidRPr="00CD68E9">
        <w:rPr>
          <w:rFonts w:ascii="Calibri" w:hAnsi="Calibri" w:cs="Calibri"/>
          <w:b/>
          <w:bCs/>
          <w:sz w:val="22"/>
          <w:szCs w:val="22"/>
          <w:lang w:val="en-IN"/>
        </w:rPr>
        <w:t>Docker</w:t>
      </w:r>
      <w:r w:rsidRPr="00CD68E9">
        <w:rPr>
          <w:rFonts w:ascii="Calibri" w:hAnsi="Calibri" w:cs="Calibri"/>
          <w:sz w:val="22"/>
          <w:szCs w:val="22"/>
          <w:lang w:val="en-IN"/>
        </w:rPr>
        <w:t xml:space="preserve">, preparing workloads for deployment in </w:t>
      </w:r>
      <w:r w:rsidRPr="00CD68E9">
        <w:rPr>
          <w:rFonts w:ascii="Calibri" w:hAnsi="Calibri" w:cs="Calibri"/>
          <w:b/>
          <w:bCs/>
          <w:sz w:val="22"/>
          <w:szCs w:val="22"/>
          <w:lang w:val="en-IN"/>
        </w:rPr>
        <w:t>ECS/EKS</w:t>
      </w:r>
      <w:r w:rsidRPr="00CD68E9">
        <w:rPr>
          <w:rFonts w:ascii="Calibri" w:hAnsi="Calibri" w:cs="Calibri"/>
          <w:sz w:val="22"/>
          <w:szCs w:val="22"/>
          <w:lang w:val="en-IN"/>
        </w:rPr>
        <w:t xml:space="preserve"> environments.</w:t>
      </w:r>
    </w:p>
    <w:p w14:paraId="7CC95EB0"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Led the migration of databases</w:t>
      </w:r>
      <w:r w:rsidRPr="00CD68E9">
        <w:rPr>
          <w:rFonts w:ascii="Calibri" w:hAnsi="Calibri" w:cs="Calibri"/>
          <w:sz w:val="22"/>
          <w:szCs w:val="22"/>
          <w:lang w:val="en-IN"/>
        </w:rPr>
        <w:t xml:space="preserve"> from </w:t>
      </w:r>
      <w:r w:rsidRPr="00CD68E9">
        <w:rPr>
          <w:rFonts w:ascii="Calibri" w:hAnsi="Calibri" w:cs="Calibri"/>
          <w:b/>
          <w:bCs/>
          <w:sz w:val="22"/>
          <w:szCs w:val="22"/>
          <w:lang w:val="en-IN"/>
        </w:rPr>
        <w:t>Oracle</w:t>
      </w:r>
      <w:r w:rsidRPr="00CD68E9">
        <w:rPr>
          <w:rFonts w:ascii="Calibri" w:hAnsi="Calibri" w:cs="Calibri"/>
          <w:sz w:val="22"/>
          <w:szCs w:val="22"/>
          <w:lang w:val="en-IN"/>
        </w:rPr>
        <w:t xml:space="preserve"> to </w:t>
      </w:r>
      <w:r w:rsidRPr="00CD68E9">
        <w:rPr>
          <w:rFonts w:ascii="Calibri" w:hAnsi="Calibri" w:cs="Calibri"/>
          <w:b/>
          <w:bCs/>
          <w:sz w:val="22"/>
          <w:szCs w:val="22"/>
          <w:lang w:val="en-IN"/>
        </w:rPr>
        <w:t>Amazon Aurora PostgreSQL</w:t>
      </w:r>
      <w:r w:rsidRPr="00CD68E9">
        <w:rPr>
          <w:rFonts w:ascii="Calibri" w:hAnsi="Calibri" w:cs="Calibri"/>
          <w:sz w:val="22"/>
          <w:szCs w:val="22"/>
          <w:lang w:val="en-IN"/>
        </w:rPr>
        <w:t xml:space="preserve">, managing </w:t>
      </w:r>
      <w:r w:rsidRPr="00CD68E9">
        <w:rPr>
          <w:rFonts w:ascii="Calibri" w:hAnsi="Calibri" w:cs="Calibri"/>
          <w:b/>
          <w:bCs/>
          <w:sz w:val="22"/>
          <w:szCs w:val="22"/>
          <w:lang w:val="en-IN"/>
        </w:rPr>
        <w:t>schema conversion, data validation, and cutover execution</w:t>
      </w:r>
      <w:r w:rsidRPr="00CD68E9">
        <w:rPr>
          <w:rFonts w:ascii="Calibri" w:hAnsi="Calibri" w:cs="Calibri"/>
          <w:sz w:val="22"/>
          <w:szCs w:val="22"/>
          <w:lang w:val="en-IN"/>
        </w:rPr>
        <w:t>.</w:t>
      </w:r>
    </w:p>
    <w:p w14:paraId="54426E9D"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Designed and implemented CI/CD pipelines</w:t>
      </w:r>
      <w:r w:rsidRPr="00CD68E9">
        <w:rPr>
          <w:rFonts w:ascii="Calibri" w:hAnsi="Calibri" w:cs="Calibri"/>
          <w:sz w:val="22"/>
          <w:szCs w:val="22"/>
          <w:lang w:val="en-IN"/>
        </w:rPr>
        <w:t xml:space="preserve"> using </w:t>
      </w:r>
      <w:r w:rsidRPr="00CD68E9">
        <w:rPr>
          <w:rFonts w:ascii="Calibri" w:hAnsi="Calibri" w:cs="Calibri"/>
          <w:b/>
          <w:bCs/>
          <w:sz w:val="22"/>
          <w:szCs w:val="22"/>
          <w:lang w:val="en-IN"/>
        </w:rPr>
        <w:t>Terraform</w:t>
      </w:r>
      <w:r w:rsidRPr="00CD68E9">
        <w:rPr>
          <w:rFonts w:ascii="Calibri" w:hAnsi="Calibri" w:cs="Calibri"/>
          <w:sz w:val="22"/>
          <w:szCs w:val="22"/>
          <w:lang w:val="en-IN"/>
        </w:rPr>
        <w:t xml:space="preserve"> and </w:t>
      </w:r>
      <w:r w:rsidRPr="00CD68E9">
        <w:rPr>
          <w:rFonts w:ascii="Calibri" w:hAnsi="Calibri" w:cs="Calibri"/>
          <w:b/>
          <w:bCs/>
          <w:sz w:val="22"/>
          <w:szCs w:val="22"/>
          <w:lang w:val="en-IN"/>
        </w:rPr>
        <w:t>GitHub Actions</w:t>
      </w:r>
      <w:r w:rsidRPr="00CD68E9">
        <w:rPr>
          <w:rFonts w:ascii="Calibri" w:hAnsi="Calibri" w:cs="Calibri"/>
          <w:sz w:val="22"/>
          <w:szCs w:val="22"/>
          <w:lang w:val="en-IN"/>
        </w:rPr>
        <w:t xml:space="preserve"> to automate infrastructure provisioning and application deployment workflows.</w:t>
      </w:r>
    </w:p>
    <w:p w14:paraId="139A4D70"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Configured and optimized AWS networking components</w:t>
      </w:r>
      <w:r w:rsidRPr="00CD68E9">
        <w:rPr>
          <w:rFonts w:ascii="Calibri" w:hAnsi="Calibri" w:cs="Calibri"/>
          <w:sz w:val="22"/>
          <w:szCs w:val="22"/>
          <w:lang w:val="en-IN"/>
        </w:rPr>
        <w:t xml:space="preserve"> including </w:t>
      </w:r>
      <w:r w:rsidRPr="00CD68E9">
        <w:rPr>
          <w:rFonts w:ascii="Calibri" w:hAnsi="Calibri" w:cs="Calibri"/>
          <w:b/>
          <w:bCs/>
          <w:sz w:val="22"/>
          <w:szCs w:val="22"/>
          <w:lang w:val="en-IN"/>
        </w:rPr>
        <w:t>VPCs, subnets, NAT gateways, and security groups</w:t>
      </w:r>
      <w:r w:rsidRPr="00CD68E9">
        <w:rPr>
          <w:rFonts w:ascii="Calibri" w:hAnsi="Calibri" w:cs="Calibri"/>
          <w:sz w:val="22"/>
          <w:szCs w:val="22"/>
          <w:lang w:val="en-IN"/>
        </w:rPr>
        <w:t xml:space="preserve"> to enable a secure and scalable environment.</w:t>
      </w:r>
    </w:p>
    <w:p w14:paraId="21997158"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Integrated SaaS platforms</w:t>
      </w:r>
      <w:r w:rsidRPr="00CD68E9">
        <w:rPr>
          <w:rFonts w:ascii="Calibri" w:hAnsi="Calibri" w:cs="Calibri"/>
          <w:sz w:val="22"/>
          <w:szCs w:val="22"/>
          <w:lang w:val="en-IN"/>
        </w:rPr>
        <w:t xml:space="preserve"> such as </w:t>
      </w:r>
      <w:r w:rsidRPr="00CD68E9">
        <w:rPr>
          <w:rFonts w:ascii="Calibri" w:hAnsi="Calibri" w:cs="Calibri"/>
          <w:b/>
          <w:bCs/>
          <w:sz w:val="22"/>
          <w:szCs w:val="22"/>
          <w:lang w:val="en-IN"/>
        </w:rPr>
        <w:t>CRM, ITSM, and analytics tools</w:t>
      </w:r>
      <w:r w:rsidRPr="00CD68E9">
        <w:rPr>
          <w:rFonts w:ascii="Calibri" w:hAnsi="Calibri" w:cs="Calibri"/>
          <w:sz w:val="22"/>
          <w:szCs w:val="22"/>
          <w:lang w:val="en-IN"/>
        </w:rPr>
        <w:t>, streamlining operations and reducing manual dependencies across departments.</w:t>
      </w:r>
    </w:p>
    <w:p w14:paraId="169E0487"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Set up monitoring and observability solutions</w:t>
      </w:r>
      <w:r w:rsidRPr="00CD68E9">
        <w:rPr>
          <w:rFonts w:ascii="Calibri" w:hAnsi="Calibri" w:cs="Calibri"/>
          <w:sz w:val="22"/>
          <w:szCs w:val="22"/>
          <w:lang w:val="en-IN"/>
        </w:rPr>
        <w:t xml:space="preserve"> using </w:t>
      </w:r>
      <w:r w:rsidRPr="00CD68E9">
        <w:rPr>
          <w:rFonts w:ascii="Calibri" w:hAnsi="Calibri" w:cs="Calibri"/>
          <w:b/>
          <w:bCs/>
          <w:sz w:val="22"/>
          <w:szCs w:val="22"/>
          <w:lang w:val="en-IN"/>
        </w:rPr>
        <w:t>AWS CloudWatch</w:t>
      </w:r>
      <w:r w:rsidRPr="00CD68E9">
        <w:rPr>
          <w:rFonts w:ascii="Calibri" w:hAnsi="Calibri" w:cs="Calibri"/>
          <w:sz w:val="22"/>
          <w:szCs w:val="22"/>
          <w:lang w:val="en-IN"/>
        </w:rPr>
        <w:t xml:space="preserve">, </w:t>
      </w:r>
      <w:r w:rsidRPr="00CD68E9">
        <w:rPr>
          <w:rFonts w:ascii="Calibri" w:hAnsi="Calibri" w:cs="Calibri"/>
          <w:b/>
          <w:bCs/>
          <w:sz w:val="22"/>
          <w:szCs w:val="22"/>
          <w:lang w:val="en-IN"/>
        </w:rPr>
        <w:t>CloudTrail</w:t>
      </w:r>
      <w:r w:rsidRPr="00CD68E9">
        <w:rPr>
          <w:rFonts w:ascii="Calibri" w:hAnsi="Calibri" w:cs="Calibri"/>
          <w:sz w:val="22"/>
          <w:szCs w:val="22"/>
          <w:lang w:val="en-IN"/>
        </w:rPr>
        <w:t xml:space="preserve">, and </w:t>
      </w:r>
      <w:r w:rsidRPr="00CD68E9">
        <w:rPr>
          <w:rFonts w:ascii="Calibri" w:hAnsi="Calibri" w:cs="Calibri"/>
          <w:b/>
          <w:bCs/>
          <w:sz w:val="22"/>
          <w:szCs w:val="22"/>
          <w:lang w:val="en-IN"/>
        </w:rPr>
        <w:t>Prometheus</w:t>
      </w:r>
      <w:r w:rsidRPr="00CD68E9">
        <w:rPr>
          <w:rFonts w:ascii="Calibri" w:hAnsi="Calibri" w:cs="Calibri"/>
          <w:sz w:val="22"/>
          <w:szCs w:val="22"/>
          <w:lang w:val="en-IN"/>
        </w:rPr>
        <w:t xml:space="preserve"> for system reliability, metrics collection, and log analytics.</w:t>
      </w:r>
    </w:p>
    <w:p w14:paraId="4720746D"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Applied performance tuning and load testing</w:t>
      </w:r>
      <w:r w:rsidRPr="00CD68E9">
        <w:rPr>
          <w:rFonts w:ascii="Calibri" w:hAnsi="Calibri" w:cs="Calibri"/>
          <w:sz w:val="22"/>
          <w:szCs w:val="22"/>
          <w:lang w:val="en-IN"/>
        </w:rPr>
        <w:t xml:space="preserve"> to ensure compliance with </w:t>
      </w:r>
      <w:r w:rsidRPr="00CD68E9">
        <w:rPr>
          <w:rFonts w:ascii="Calibri" w:hAnsi="Calibri" w:cs="Calibri"/>
          <w:b/>
          <w:bCs/>
          <w:sz w:val="22"/>
          <w:szCs w:val="22"/>
          <w:lang w:val="en-IN"/>
        </w:rPr>
        <w:t>BMW’s SLAs and quality benchmarks</w:t>
      </w:r>
      <w:r w:rsidRPr="00CD68E9">
        <w:rPr>
          <w:rFonts w:ascii="Calibri" w:hAnsi="Calibri" w:cs="Calibri"/>
          <w:sz w:val="22"/>
          <w:szCs w:val="22"/>
          <w:lang w:val="en-IN"/>
        </w:rPr>
        <w:t>.</w:t>
      </w:r>
    </w:p>
    <w:p w14:paraId="431F5B14"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Created version-controlled architecture and UML diagrams</w:t>
      </w:r>
      <w:r w:rsidRPr="00CD68E9">
        <w:rPr>
          <w:rFonts w:ascii="Calibri" w:hAnsi="Calibri" w:cs="Calibri"/>
          <w:sz w:val="22"/>
          <w:szCs w:val="22"/>
          <w:lang w:val="en-IN"/>
        </w:rPr>
        <w:t xml:space="preserve"> using </w:t>
      </w:r>
      <w:proofErr w:type="spellStart"/>
      <w:r w:rsidRPr="00CD68E9">
        <w:rPr>
          <w:rFonts w:ascii="Calibri" w:hAnsi="Calibri" w:cs="Calibri"/>
          <w:b/>
          <w:bCs/>
          <w:sz w:val="22"/>
          <w:szCs w:val="22"/>
          <w:lang w:val="en-IN"/>
        </w:rPr>
        <w:t>Lucidchart</w:t>
      </w:r>
      <w:proofErr w:type="spellEnd"/>
      <w:r w:rsidRPr="00CD68E9">
        <w:rPr>
          <w:rFonts w:ascii="Calibri" w:hAnsi="Calibri" w:cs="Calibri"/>
          <w:sz w:val="22"/>
          <w:szCs w:val="22"/>
          <w:lang w:val="en-IN"/>
        </w:rPr>
        <w:t xml:space="preserve"> and </w:t>
      </w:r>
      <w:r w:rsidRPr="00CD68E9">
        <w:rPr>
          <w:rFonts w:ascii="Calibri" w:hAnsi="Calibri" w:cs="Calibri"/>
          <w:b/>
          <w:bCs/>
          <w:sz w:val="22"/>
          <w:szCs w:val="22"/>
          <w:lang w:val="en-IN"/>
        </w:rPr>
        <w:t>Draw.io</w:t>
      </w:r>
      <w:r w:rsidRPr="00CD68E9">
        <w:rPr>
          <w:rFonts w:ascii="Calibri" w:hAnsi="Calibri" w:cs="Calibri"/>
          <w:sz w:val="22"/>
          <w:szCs w:val="22"/>
          <w:lang w:val="en-IN"/>
        </w:rPr>
        <w:t xml:space="preserve"> to maintain accurate, real-time infrastructure documentation.</w:t>
      </w:r>
    </w:p>
    <w:p w14:paraId="24F5F42C"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Documented best practices</w:t>
      </w:r>
      <w:r w:rsidRPr="00CD68E9">
        <w:rPr>
          <w:rFonts w:ascii="Calibri" w:hAnsi="Calibri" w:cs="Calibri"/>
          <w:sz w:val="22"/>
          <w:szCs w:val="22"/>
          <w:lang w:val="en-IN"/>
        </w:rPr>
        <w:t xml:space="preserve"> for </w:t>
      </w:r>
      <w:r w:rsidRPr="00CD68E9">
        <w:rPr>
          <w:rFonts w:ascii="Calibri" w:hAnsi="Calibri" w:cs="Calibri"/>
          <w:b/>
          <w:bCs/>
          <w:sz w:val="22"/>
          <w:szCs w:val="22"/>
          <w:lang w:val="en-IN"/>
        </w:rPr>
        <w:t>cloud architecture, migration, and operations</w:t>
      </w:r>
      <w:r w:rsidRPr="00CD68E9">
        <w:rPr>
          <w:rFonts w:ascii="Calibri" w:hAnsi="Calibri" w:cs="Calibri"/>
          <w:sz w:val="22"/>
          <w:szCs w:val="22"/>
          <w:lang w:val="en-IN"/>
        </w:rPr>
        <w:t>, supporting knowledge transfer and ongoing environment optimization.</w:t>
      </w:r>
    </w:p>
    <w:p w14:paraId="0AA4F0AA" w14:textId="77777777" w:rsidR="009217FC" w:rsidRPr="00CD68E9" w:rsidRDefault="009217FC" w:rsidP="009217FC">
      <w:pPr>
        <w:pStyle w:val="NormalWeb"/>
        <w:numPr>
          <w:ilvl w:val="0"/>
          <w:numId w:val="18"/>
        </w:numPr>
        <w:spacing w:before="0" w:beforeAutospacing="0" w:after="0" w:afterAutospacing="0"/>
        <w:rPr>
          <w:rFonts w:ascii="Calibri" w:hAnsi="Calibri" w:cs="Calibri"/>
          <w:sz w:val="22"/>
          <w:szCs w:val="22"/>
          <w:lang w:val="en-IN"/>
        </w:rPr>
      </w:pPr>
      <w:r w:rsidRPr="00CD68E9">
        <w:rPr>
          <w:rFonts w:ascii="Calibri" w:hAnsi="Calibri" w:cs="Calibri"/>
          <w:b/>
          <w:bCs/>
          <w:sz w:val="22"/>
          <w:szCs w:val="22"/>
          <w:lang w:val="en-IN"/>
        </w:rPr>
        <w:t>Utilized VMware vSphere suite</w:t>
      </w:r>
      <w:r w:rsidRPr="00CD68E9">
        <w:rPr>
          <w:rFonts w:ascii="Calibri" w:hAnsi="Calibri" w:cs="Calibri"/>
          <w:sz w:val="22"/>
          <w:szCs w:val="22"/>
          <w:lang w:val="en-IN"/>
        </w:rPr>
        <w:t xml:space="preserve"> (</w:t>
      </w:r>
      <w:proofErr w:type="spellStart"/>
      <w:r w:rsidRPr="00CD68E9">
        <w:rPr>
          <w:rFonts w:ascii="Calibri" w:hAnsi="Calibri" w:cs="Calibri"/>
          <w:b/>
          <w:bCs/>
          <w:sz w:val="22"/>
          <w:szCs w:val="22"/>
          <w:lang w:val="en-IN"/>
        </w:rPr>
        <w:t>ESXi</w:t>
      </w:r>
      <w:proofErr w:type="spellEnd"/>
      <w:r w:rsidRPr="00CD68E9">
        <w:rPr>
          <w:rFonts w:ascii="Calibri" w:hAnsi="Calibri" w:cs="Calibri"/>
          <w:b/>
          <w:bCs/>
          <w:sz w:val="22"/>
          <w:szCs w:val="22"/>
          <w:lang w:val="en-IN"/>
        </w:rPr>
        <w:t xml:space="preserve">, vCenter Server, </w:t>
      </w:r>
      <w:proofErr w:type="spellStart"/>
      <w:r w:rsidRPr="00CD68E9">
        <w:rPr>
          <w:rFonts w:ascii="Calibri" w:hAnsi="Calibri" w:cs="Calibri"/>
          <w:b/>
          <w:bCs/>
          <w:sz w:val="22"/>
          <w:szCs w:val="22"/>
          <w:lang w:val="en-IN"/>
        </w:rPr>
        <w:t>vRealize</w:t>
      </w:r>
      <w:proofErr w:type="spellEnd"/>
      <w:r w:rsidRPr="00CD68E9">
        <w:rPr>
          <w:rFonts w:ascii="Calibri" w:hAnsi="Calibri" w:cs="Calibri"/>
          <w:b/>
          <w:bCs/>
          <w:sz w:val="22"/>
          <w:szCs w:val="22"/>
          <w:lang w:val="en-IN"/>
        </w:rPr>
        <w:t xml:space="preserve">, </w:t>
      </w:r>
      <w:proofErr w:type="spellStart"/>
      <w:r w:rsidRPr="00CD68E9">
        <w:rPr>
          <w:rFonts w:ascii="Calibri" w:hAnsi="Calibri" w:cs="Calibri"/>
          <w:b/>
          <w:bCs/>
          <w:sz w:val="22"/>
          <w:szCs w:val="22"/>
          <w:lang w:val="en-IN"/>
        </w:rPr>
        <w:t>vMotion</w:t>
      </w:r>
      <w:proofErr w:type="spellEnd"/>
      <w:r w:rsidRPr="00CD68E9">
        <w:rPr>
          <w:rFonts w:ascii="Calibri" w:hAnsi="Calibri" w:cs="Calibri"/>
          <w:b/>
          <w:bCs/>
          <w:sz w:val="22"/>
          <w:szCs w:val="22"/>
          <w:lang w:val="en-IN"/>
        </w:rPr>
        <w:t>, DRS, HA</w:t>
      </w:r>
      <w:r w:rsidRPr="00CD68E9">
        <w:rPr>
          <w:rFonts w:ascii="Calibri" w:hAnsi="Calibri" w:cs="Calibri"/>
          <w:sz w:val="22"/>
          <w:szCs w:val="22"/>
          <w:lang w:val="en-IN"/>
        </w:rPr>
        <w:t>) for managing and migrating legacy workloads before cloud transition.</w:t>
      </w:r>
    </w:p>
    <w:p w14:paraId="74B15178" w14:textId="77777777" w:rsidR="009217FC" w:rsidRPr="005B004B" w:rsidRDefault="009217FC" w:rsidP="009217FC">
      <w:pPr>
        <w:pStyle w:val="NormalWeb"/>
        <w:spacing w:before="0" w:beforeAutospacing="0" w:after="0" w:afterAutospacing="0"/>
        <w:ind w:left="720"/>
        <w:rPr>
          <w:rFonts w:ascii="Calibri" w:hAnsi="Calibri" w:cs="Calibri"/>
          <w:sz w:val="22"/>
          <w:szCs w:val="22"/>
        </w:rPr>
      </w:pPr>
    </w:p>
    <w:p w14:paraId="518F4CC6" w14:textId="77777777" w:rsidR="009217FC" w:rsidRPr="005B004B" w:rsidRDefault="009217FC" w:rsidP="009217FC">
      <w:pPr>
        <w:pStyle w:val="NormalWeb"/>
        <w:spacing w:before="0" w:beforeAutospacing="0" w:after="0" w:afterAutospacing="0"/>
        <w:rPr>
          <w:rFonts w:ascii="Calibri" w:hAnsi="Calibri" w:cs="Calibri"/>
          <w:sz w:val="22"/>
          <w:szCs w:val="22"/>
        </w:rPr>
      </w:pPr>
      <w:r w:rsidRPr="005B004B">
        <w:rPr>
          <w:rFonts w:ascii="Calibri" w:hAnsi="Calibri" w:cs="Calibri"/>
          <w:b/>
          <w:sz w:val="22"/>
          <w:szCs w:val="22"/>
        </w:rPr>
        <w:t>Environment</w:t>
      </w:r>
      <w:r w:rsidRPr="005B004B">
        <w:rPr>
          <w:rFonts w:ascii="Calibri" w:hAnsi="Calibri" w:cs="Calibri"/>
          <w:sz w:val="22"/>
          <w:szCs w:val="22"/>
        </w:rPr>
        <w:t>:</w:t>
      </w:r>
      <w:bookmarkEnd w:id="5"/>
      <w:r w:rsidRPr="005B004B">
        <w:rPr>
          <w:rFonts w:ascii="Calibri" w:hAnsi="Calibri" w:cs="Calibri"/>
          <w:sz w:val="22"/>
          <w:szCs w:val="22"/>
        </w:rPr>
        <w:t xml:space="preserve"> </w:t>
      </w:r>
      <w:proofErr w:type="spellStart"/>
      <w:r w:rsidRPr="005B004B">
        <w:rPr>
          <w:rFonts w:ascii="Calibri" w:hAnsi="Calibri" w:cs="Calibri"/>
          <w:sz w:val="22"/>
          <w:szCs w:val="22"/>
        </w:rPr>
        <w:t>Quarkus</w:t>
      </w:r>
      <w:proofErr w:type="spellEnd"/>
      <w:r w:rsidRPr="005B004B">
        <w:rPr>
          <w:rFonts w:ascii="Calibri" w:hAnsi="Calibri" w:cs="Calibri"/>
          <w:sz w:val="22"/>
          <w:szCs w:val="22"/>
        </w:rPr>
        <w:t xml:space="preserve">, AWS Cloud (ECS, S3, VPC, Lambda, API Gateway, Route53, CloudFront, </w:t>
      </w:r>
      <w:proofErr w:type="spellStart"/>
      <w:r w:rsidRPr="005B004B">
        <w:rPr>
          <w:rFonts w:ascii="Calibri" w:hAnsi="Calibri" w:cs="Calibri"/>
          <w:sz w:val="22"/>
          <w:szCs w:val="22"/>
        </w:rPr>
        <w:t>ElastiCache</w:t>
      </w:r>
      <w:proofErr w:type="spellEnd"/>
      <w:r w:rsidRPr="005B004B">
        <w:rPr>
          <w:rFonts w:ascii="Calibri" w:hAnsi="Calibri" w:cs="Calibri"/>
          <w:sz w:val="22"/>
          <w:szCs w:val="22"/>
        </w:rPr>
        <w:t xml:space="preserve">, DynamoDB, RDS, IAM, Parameter Store, Systems Manager), </w:t>
      </w:r>
      <w:r>
        <w:rPr>
          <w:rFonts w:ascii="Calibri" w:hAnsi="Calibri" w:cs="Calibri"/>
          <w:sz w:val="22"/>
          <w:szCs w:val="22"/>
        </w:rPr>
        <w:t xml:space="preserve">VMware, vCenter, </w:t>
      </w:r>
      <w:r w:rsidRPr="005B004B">
        <w:rPr>
          <w:rFonts w:ascii="Calibri" w:hAnsi="Calibri" w:cs="Calibri"/>
          <w:sz w:val="22"/>
          <w:szCs w:val="22"/>
        </w:rPr>
        <w:t>Terraform</w:t>
      </w:r>
      <w:bookmarkStart w:id="6" w:name="_Hlk193463946"/>
      <w:r w:rsidRPr="005B004B">
        <w:rPr>
          <w:rFonts w:ascii="Calibri" w:hAnsi="Calibri" w:cs="Calibri"/>
          <w:sz w:val="22"/>
          <w:szCs w:val="22"/>
        </w:rPr>
        <w:t>, Docker, Java, PostgreSQL, DMS, REST/SOAP, Git Actions, Code Pipeline, Code build, SQS, SNS</w:t>
      </w:r>
    </w:p>
    <w:p w14:paraId="01811C3A" w14:textId="77777777" w:rsidR="009217FC" w:rsidRPr="005B004B" w:rsidRDefault="009217FC" w:rsidP="009217FC">
      <w:pPr>
        <w:spacing w:after="0" w:line="276" w:lineRule="auto"/>
        <w:jc w:val="both"/>
        <w:rPr>
          <w:rFonts w:eastAsia="Times New Roman"/>
          <w:b/>
        </w:rPr>
      </w:pPr>
    </w:p>
    <w:p w14:paraId="51249DCF" w14:textId="77777777" w:rsidR="009217FC" w:rsidRPr="005B004B" w:rsidRDefault="009217FC" w:rsidP="009217FC">
      <w:pPr>
        <w:spacing w:after="0" w:line="276" w:lineRule="auto"/>
        <w:jc w:val="both"/>
        <w:rPr>
          <w:rFonts w:eastAsia="Times New Roman"/>
          <w:b/>
        </w:rPr>
      </w:pPr>
      <w:proofErr w:type="gramStart"/>
      <w:r w:rsidRPr="005B004B">
        <w:rPr>
          <w:rFonts w:eastAsia="Times New Roman"/>
          <w:b/>
        </w:rPr>
        <w:t>MAN</w:t>
      </w:r>
      <w:proofErr w:type="gramEnd"/>
      <w:r w:rsidRPr="005B004B">
        <w:rPr>
          <w:rFonts w:eastAsia="Times New Roman"/>
          <w:b/>
        </w:rPr>
        <w:t xml:space="preserve"> Truck and Bus SE, Sulzer GmbH, Munich, Germany                </w:t>
      </w:r>
      <w:r w:rsidRPr="005B004B">
        <w:rPr>
          <w:rFonts w:eastAsia="Times New Roman"/>
          <w:b/>
        </w:rPr>
        <w:tab/>
        <w:t xml:space="preserve">                                          Oct 2022 to Jul 2023</w:t>
      </w:r>
    </w:p>
    <w:p w14:paraId="04C6E5A5"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 xml:space="preserve">Role: </w:t>
      </w:r>
      <w:r w:rsidRPr="005B004B">
        <w:rPr>
          <w:rFonts w:eastAsia="Times New Roman"/>
          <w:b/>
          <w:bCs/>
        </w:rPr>
        <w:t>Senior Cloud Solutions Architect</w:t>
      </w:r>
    </w:p>
    <w:p w14:paraId="5D64A8E8"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Project Description </w:t>
      </w:r>
    </w:p>
    <w:p w14:paraId="79B0AE6F" w14:textId="77777777" w:rsidR="009217FC" w:rsidRPr="005B004B" w:rsidRDefault="009217FC" w:rsidP="009217FC">
      <w:pPr>
        <w:spacing w:after="0" w:line="276" w:lineRule="auto"/>
        <w:jc w:val="both"/>
        <w:rPr>
          <w:rFonts w:eastAsia="Times New Roman"/>
        </w:rPr>
      </w:pPr>
      <w:r w:rsidRPr="005B004B">
        <w:rPr>
          <w:rFonts w:eastAsia="Times New Roman"/>
        </w:rPr>
        <w:t>Responsible for leading the Oracle Database Migration &amp; Generator Modernization project for MAN Truck &amp; Bus SE, overseeing the transition of on-premises Oracle databases to Amazon RDS for Oracle using AWS Database Migration Service (DMS). The project involved designing and implementing the DMS replication architecture, configuring full and ongoing data migration tasks, and ensuring secure, scalable infrastructure through Terraform, Ansible, IAM, and KMS. Additionally, I rearchitected legacy data generators into cloud-native Python services, improving performance, maintainability, and integration with the new cloud environment. I also established monitoring and alerting with Amazon CloudWatch and worked closely with cross-functional teams to validate schema compatibility, optimize SQL performance, and ensure a smooth cutover with minimal disruption.</w:t>
      </w:r>
    </w:p>
    <w:p w14:paraId="0A20D695" w14:textId="77777777" w:rsidR="009217FC" w:rsidRPr="005B004B" w:rsidRDefault="009217FC" w:rsidP="009217FC">
      <w:pPr>
        <w:spacing w:after="0" w:line="276" w:lineRule="auto"/>
        <w:jc w:val="both"/>
        <w:rPr>
          <w:rFonts w:eastAsia="Times New Roman"/>
        </w:rPr>
      </w:pPr>
    </w:p>
    <w:p w14:paraId="28D4C827" w14:textId="77777777" w:rsidR="009217FC" w:rsidRPr="005B004B" w:rsidRDefault="009217FC" w:rsidP="009217FC">
      <w:pPr>
        <w:spacing w:after="0" w:line="276" w:lineRule="auto"/>
        <w:jc w:val="both"/>
        <w:rPr>
          <w:rFonts w:eastAsia="Times New Roman"/>
          <w:b/>
        </w:rPr>
      </w:pPr>
      <w:r w:rsidRPr="005B004B">
        <w:rPr>
          <w:rFonts w:eastAsia="Times New Roman"/>
          <w:b/>
        </w:rPr>
        <w:t>Responsibilities:</w:t>
      </w:r>
    </w:p>
    <w:p w14:paraId="060F5896" w14:textId="77777777" w:rsidR="009217FC" w:rsidRPr="00577456" w:rsidRDefault="009217FC" w:rsidP="009217FC">
      <w:pPr>
        <w:pStyle w:val="ListParagraph"/>
        <w:numPr>
          <w:ilvl w:val="0"/>
          <w:numId w:val="20"/>
        </w:numPr>
        <w:spacing w:after="0" w:line="276" w:lineRule="auto"/>
        <w:jc w:val="both"/>
        <w:rPr>
          <w:lang w:val="en-IN"/>
        </w:rPr>
      </w:pPr>
      <w:r>
        <w:rPr>
          <w:b/>
          <w:bCs/>
          <w:lang w:val="en-IN"/>
        </w:rPr>
        <w:t>E</w:t>
      </w:r>
      <w:r w:rsidRPr="00577456">
        <w:rPr>
          <w:b/>
          <w:bCs/>
          <w:lang w:val="en-IN"/>
        </w:rPr>
        <w:t>xecuted end-to-end migration</w:t>
      </w:r>
      <w:r w:rsidRPr="00577456">
        <w:rPr>
          <w:lang w:val="en-IN"/>
        </w:rPr>
        <w:t xml:space="preserve"> of </w:t>
      </w:r>
      <w:r w:rsidRPr="00577456">
        <w:rPr>
          <w:b/>
          <w:bCs/>
          <w:lang w:val="en-IN"/>
        </w:rPr>
        <w:t>Oracle databases</w:t>
      </w:r>
      <w:r w:rsidRPr="00577456">
        <w:rPr>
          <w:lang w:val="en-IN"/>
        </w:rPr>
        <w:t xml:space="preserve"> to </w:t>
      </w:r>
      <w:r w:rsidRPr="00577456">
        <w:rPr>
          <w:b/>
          <w:bCs/>
          <w:lang w:val="en-IN"/>
        </w:rPr>
        <w:t>Amazon RDS for Oracle</w:t>
      </w:r>
      <w:r w:rsidRPr="00577456">
        <w:rPr>
          <w:lang w:val="en-IN"/>
        </w:rPr>
        <w:t xml:space="preserve"> using </w:t>
      </w:r>
      <w:r w:rsidRPr="00577456">
        <w:rPr>
          <w:b/>
          <w:bCs/>
          <w:lang w:val="en-IN"/>
        </w:rPr>
        <w:t>AWS DMS</w:t>
      </w:r>
      <w:r w:rsidRPr="00577456">
        <w:rPr>
          <w:lang w:val="en-IN"/>
        </w:rPr>
        <w:t>, achieving minimal downtime.</w:t>
      </w:r>
    </w:p>
    <w:p w14:paraId="15C632DC" w14:textId="77777777" w:rsidR="009217FC" w:rsidRPr="00577456" w:rsidRDefault="009217FC" w:rsidP="009217FC">
      <w:pPr>
        <w:pStyle w:val="ListParagraph"/>
        <w:numPr>
          <w:ilvl w:val="0"/>
          <w:numId w:val="20"/>
        </w:numPr>
        <w:spacing w:after="0" w:line="276" w:lineRule="auto"/>
        <w:jc w:val="both"/>
        <w:rPr>
          <w:lang w:val="en-IN"/>
        </w:rPr>
      </w:pPr>
      <w:r w:rsidRPr="00577456">
        <w:rPr>
          <w:b/>
          <w:bCs/>
          <w:lang w:val="en-IN"/>
        </w:rPr>
        <w:t>Designed and implemented DMS replication architecture</w:t>
      </w:r>
      <w:r w:rsidRPr="00577456">
        <w:rPr>
          <w:lang w:val="en-IN"/>
        </w:rPr>
        <w:t>, configuring tasks for full and ongoing data replication.</w:t>
      </w:r>
    </w:p>
    <w:p w14:paraId="6F99D685" w14:textId="77777777" w:rsidR="009217FC" w:rsidRPr="00577456" w:rsidRDefault="009217FC" w:rsidP="009217FC">
      <w:pPr>
        <w:pStyle w:val="ListParagraph"/>
        <w:numPr>
          <w:ilvl w:val="0"/>
          <w:numId w:val="20"/>
        </w:numPr>
        <w:spacing w:after="0" w:line="276" w:lineRule="auto"/>
        <w:jc w:val="both"/>
        <w:rPr>
          <w:lang w:val="en-IN"/>
        </w:rPr>
      </w:pPr>
      <w:r w:rsidRPr="00577456">
        <w:rPr>
          <w:b/>
          <w:bCs/>
          <w:lang w:val="en-IN"/>
        </w:rPr>
        <w:lastRenderedPageBreak/>
        <w:t xml:space="preserve">Performed </w:t>
      </w:r>
      <w:proofErr w:type="spellStart"/>
      <w:r w:rsidRPr="00577456">
        <w:rPr>
          <w:b/>
          <w:bCs/>
          <w:lang w:val="en-IN"/>
        </w:rPr>
        <w:t>ESXi</w:t>
      </w:r>
      <w:proofErr w:type="spellEnd"/>
      <w:r w:rsidRPr="00577456">
        <w:rPr>
          <w:b/>
          <w:bCs/>
          <w:lang w:val="en-IN"/>
        </w:rPr>
        <w:t xml:space="preserve"> host configuration, patch management, and firmware updates</w:t>
      </w:r>
      <w:r w:rsidRPr="00577456">
        <w:rPr>
          <w:lang w:val="en-IN"/>
        </w:rPr>
        <w:t xml:space="preserve"> to maintain security and performance compliance.</w:t>
      </w:r>
    </w:p>
    <w:p w14:paraId="7BC799C9" w14:textId="77777777" w:rsidR="009217FC" w:rsidRPr="00577456" w:rsidRDefault="009217FC" w:rsidP="009217FC">
      <w:pPr>
        <w:pStyle w:val="ListParagraph"/>
        <w:numPr>
          <w:ilvl w:val="0"/>
          <w:numId w:val="20"/>
        </w:numPr>
        <w:spacing w:after="0" w:line="276" w:lineRule="auto"/>
        <w:jc w:val="both"/>
        <w:rPr>
          <w:lang w:val="en-IN"/>
        </w:rPr>
      </w:pPr>
      <w:r w:rsidRPr="00577456">
        <w:rPr>
          <w:b/>
          <w:bCs/>
          <w:lang w:val="en-IN"/>
        </w:rPr>
        <w:t>Re-architected legacy data generators</w:t>
      </w:r>
      <w:r w:rsidRPr="00577456">
        <w:rPr>
          <w:lang w:val="en-IN"/>
        </w:rPr>
        <w:t xml:space="preserve"> as </w:t>
      </w:r>
      <w:r w:rsidRPr="00577456">
        <w:rPr>
          <w:b/>
          <w:bCs/>
          <w:lang w:val="en-IN"/>
        </w:rPr>
        <w:t>cloud-native services</w:t>
      </w:r>
      <w:r w:rsidRPr="00577456">
        <w:rPr>
          <w:lang w:val="en-IN"/>
        </w:rPr>
        <w:t xml:space="preserve"> using </w:t>
      </w:r>
      <w:r w:rsidRPr="00577456">
        <w:rPr>
          <w:b/>
          <w:bCs/>
          <w:lang w:val="en-IN"/>
        </w:rPr>
        <w:t>Python</w:t>
      </w:r>
      <w:r w:rsidRPr="00577456">
        <w:rPr>
          <w:lang w:val="en-IN"/>
        </w:rPr>
        <w:t>, improving data simulation workflows and system integration.</w:t>
      </w:r>
    </w:p>
    <w:p w14:paraId="33639C65" w14:textId="77777777" w:rsidR="009217FC" w:rsidRPr="00577456" w:rsidRDefault="009217FC" w:rsidP="009217FC">
      <w:pPr>
        <w:pStyle w:val="ListParagraph"/>
        <w:numPr>
          <w:ilvl w:val="0"/>
          <w:numId w:val="20"/>
        </w:numPr>
        <w:spacing w:after="0" w:line="276" w:lineRule="auto"/>
        <w:jc w:val="both"/>
        <w:rPr>
          <w:lang w:val="en-IN"/>
        </w:rPr>
      </w:pPr>
      <w:r w:rsidRPr="00577456">
        <w:rPr>
          <w:b/>
          <w:bCs/>
          <w:lang w:val="en-IN"/>
        </w:rPr>
        <w:t>Provisioned infrastructure</w:t>
      </w:r>
      <w:r w:rsidRPr="00577456">
        <w:rPr>
          <w:lang w:val="en-IN"/>
        </w:rPr>
        <w:t xml:space="preserve"> using </w:t>
      </w:r>
      <w:r w:rsidRPr="00577456">
        <w:rPr>
          <w:b/>
          <w:bCs/>
          <w:lang w:val="en-IN"/>
        </w:rPr>
        <w:t>Terraform</w:t>
      </w:r>
      <w:r w:rsidRPr="00577456">
        <w:rPr>
          <w:lang w:val="en-IN"/>
        </w:rPr>
        <w:t xml:space="preserve"> and automated environment configuration through </w:t>
      </w:r>
      <w:r w:rsidRPr="00577456">
        <w:rPr>
          <w:b/>
          <w:bCs/>
          <w:lang w:val="en-IN"/>
        </w:rPr>
        <w:t>Ansible</w:t>
      </w:r>
      <w:r w:rsidRPr="00577456">
        <w:rPr>
          <w:lang w:val="en-IN"/>
        </w:rPr>
        <w:t>.</w:t>
      </w:r>
    </w:p>
    <w:p w14:paraId="0F73A995" w14:textId="77777777" w:rsidR="009217FC" w:rsidRPr="00577456" w:rsidRDefault="009217FC" w:rsidP="009217FC">
      <w:pPr>
        <w:pStyle w:val="ListParagraph"/>
        <w:numPr>
          <w:ilvl w:val="0"/>
          <w:numId w:val="20"/>
        </w:numPr>
        <w:spacing w:after="0" w:line="276" w:lineRule="auto"/>
        <w:jc w:val="both"/>
        <w:rPr>
          <w:lang w:val="en-IN"/>
        </w:rPr>
      </w:pPr>
      <w:r w:rsidRPr="00577456">
        <w:rPr>
          <w:b/>
          <w:bCs/>
          <w:lang w:val="en-IN"/>
        </w:rPr>
        <w:t>Monitored migration and database performance</w:t>
      </w:r>
      <w:r w:rsidRPr="00577456">
        <w:rPr>
          <w:lang w:val="en-IN"/>
        </w:rPr>
        <w:t xml:space="preserve"> using </w:t>
      </w:r>
      <w:r w:rsidRPr="00577456">
        <w:rPr>
          <w:b/>
          <w:bCs/>
          <w:lang w:val="en-IN"/>
        </w:rPr>
        <w:t>Amazon CloudWatch</w:t>
      </w:r>
      <w:r w:rsidRPr="00577456">
        <w:rPr>
          <w:lang w:val="en-IN"/>
        </w:rPr>
        <w:t>, ensuring operational integrity post-migration.</w:t>
      </w:r>
    </w:p>
    <w:p w14:paraId="633D7944" w14:textId="77777777" w:rsidR="009217FC" w:rsidRPr="00577456" w:rsidRDefault="009217FC" w:rsidP="009217FC">
      <w:pPr>
        <w:pStyle w:val="ListParagraph"/>
        <w:numPr>
          <w:ilvl w:val="0"/>
          <w:numId w:val="20"/>
        </w:numPr>
        <w:spacing w:after="0" w:line="276" w:lineRule="auto"/>
        <w:jc w:val="both"/>
        <w:rPr>
          <w:lang w:val="en-IN"/>
        </w:rPr>
      </w:pPr>
      <w:r w:rsidRPr="00577456">
        <w:rPr>
          <w:b/>
          <w:bCs/>
          <w:lang w:val="en-IN"/>
        </w:rPr>
        <w:t>Applied IAM, KMS, and parameter group policies</w:t>
      </w:r>
      <w:r w:rsidRPr="00577456">
        <w:rPr>
          <w:lang w:val="en-IN"/>
        </w:rPr>
        <w:t xml:space="preserve"> to secure and fine-tune </w:t>
      </w:r>
      <w:r w:rsidRPr="00577456">
        <w:rPr>
          <w:b/>
          <w:bCs/>
          <w:lang w:val="en-IN"/>
        </w:rPr>
        <w:t>RDS instances</w:t>
      </w:r>
      <w:r w:rsidRPr="00577456">
        <w:rPr>
          <w:lang w:val="en-IN"/>
        </w:rPr>
        <w:t>.</w:t>
      </w:r>
    </w:p>
    <w:p w14:paraId="48621220" w14:textId="77777777" w:rsidR="009217FC" w:rsidRPr="00577456" w:rsidRDefault="009217FC" w:rsidP="009217FC">
      <w:pPr>
        <w:pStyle w:val="ListParagraph"/>
        <w:numPr>
          <w:ilvl w:val="0"/>
          <w:numId w:val="20"/>
        </w:numPr>
        <w:spacing w:after="0" w:line="276" w:lineRule="auto"/>
        <w:jc w:val="both"/>
        <w:rPr>
          <w:lang w:val="en-IN"/>
        </w:rPr>
      </w:pPr>
      <w:r w:rsidRPr="00577456">
        <w:rPr>
          <w:b/>
          <w:bCs/>
          <w:lang w:val="en-IN"/>
        </w:rPr>
        <w:t>Collaborated with DBA and DevOps teams</w:t>
      </w:r>
      <w:r w:rsidRPr="00577456">
        <w:rPr>
          <w:lang w:val="en-IN"/>
        </w:rPr>
        <w:t xml:space="preserve"> to validate schema compatibility and optimize SQL performance in the new environment.</w:t>
      </w:r>
    </w:p>
    <w:p w14:paraId="755E2918" w14:textId="77777777" w:rsidR="009217FC" w:rsidRPr="00577456" w:rsidRDefault="009217FC" w:rsidP="009217FC">
      <w:pPr>
        <w:pStyle w:val="ListParagraph"/>
        <w:numPr>
          <w:ilvl w:val="0"/>
          <w:numId w:val="20"/>
        </w:numPr>
        <w:spacing w:after="0" w:line="276" w:lineRule="auto"/>
        <w:jc w:val="both"/>
        <w:rPr>
          <w:lang w:val="en-IN"/>
        </w:rPr>
      </w:pPr>
      <w:r w:rsidRPr="00577456">
        <w:rPr>
          <w:b/>
          <w:bCs/>
          <w:lang w:val="en-IN"/>
        </w:rPr>
        <w:t>Documented the entire migration process</w:t>
      </w:r>
      <w:r w:rsidRPr="00577456">
        <w:rPr>
          <w:lang w:val="en-IN"/>
        </w:rPr>
        <w:t xml:space="preserve"> and created knowledge-transfer materials to support operations and future enhancements.</w:t>
      </w:r>
    </w:p>
    <w:p w14:paraId="385B64E5" w14:textId="77777777" w:rsidR="009217FC" w:rsidRPr="005B004B" w:rsidRDefault="009217FC" w:rsidP="009217FC">
      <w:pPr>
        <w:spacing w:after="0" w:line="276" w:lineRule="auto"/>
        <w:jc w:val="both"/>
        <w:rPr>
          <w:lang w:val="en-IN"/>
        </w:rPr>
      </w:pPr>
      <w:r w:rsidRPr="005B004B">
        <w:rPr>
          <w:rFonts w:eastAsia="Times New Roman"/>
          <w:b/>
        </w:rPr>
        <w:t>Environment</w:t>
      </w:r>
      <w:r w:rsidRPr="005B004B">
        <w:rPr>
          <w:rFonts w:eastAsia="Times New Roman"/>
        </w:rPr>
        <w:t xml:space="preserve">: </w:t>
      </w:r>
      <w:r w:rsidRPr="005B004B">
        <w:rPr>
          <w:lang w:val="en-IN"/>
        </w:rPr>
        <w:t xml:space="preserve">AWS RDS for Oracle, AWS DMS, </w:t>
      </w:r>
      <w:r>
        <w:rPr>
          <w:lang w:val="en-IN"/>
        </w:rPr>
        <w:t xml:space="preserve">AWS SCT, Flyway, </w:t>
      </w:r>
      <w:r w:rsidRPr="005B004B">
        <w:rPr>
          <w:lang w:val="en-IN"/>
        </w:rPr>
        <w:t>Terraform, Ansible, Python, Oracle DB (on-prem), Amazon CloudWatch, IAM, KMS, Git, YAML, Linux,</w:t>
      </w:r>
      <w:r>
        <w:rPr>
          <w:lang w:val="en-IN"/>
        </w:rPr>
        <w:t xml:space="preserve"> </w:t>
      </w:r>
      <w:proofErr w:type="spellStart"/>
      <w:r>
        <w:rPr>
          <w:lang w:val="en-IN"/>
        </w:rPr>
        <w:t>PgAdmin</w:t>
      </w:r>
      <w:proofErr w:type="spellEnd"/>
      <w:r>
        <w:rPr>
          <w:lang w:val="en-IN"/>
        </w:rPr>
        <w:t xml:space="preserve">, </w:t>
      </w:r>
      <w:proofErr w:type="spellStart"/>
      <w:r>
        <w:rPr>
          <w:lang w:val="en-IN"/>
        </w:rPr>
        <w:t>Mysql</w:t>
      </w:r>
      <w:proofErr w:type="spellEnd"/>
      <w:r>
        <w:rPr>
          <w:lang w:val="en-IN"/>
        </w:rPr>
        <w:t xml:space="preserve"> workbench</w:t>
      </w:r>
    </w:p>
    <w:p w14:paraId="253A83AE" w14:textId="77777777" w:rsidR="009217FC" w:rsidRPr="005B004B" w:rsidRDefault="009217FC" w:rsidP="009217FC">
      <w:pPr>
        <w:spacing w:after="0" w:line="276" w:lineRule="auto"/>
        <w:jc w:val="both"/>
        <w:rPr>
          <w:rFonts w:eastAsia="Times New Roman"/>
          <w:b/>
        </w:rPr>
      </w:pPr>
    </w:p>
    <w:p w14:paraId="50DA5F8F" w14:textId="77777777" w:rsidR="009217FC" w:rsidRPr="005B004B" w:rsidRDefault="009217FC" w:rsidP="009217FC">
      <w:pPr>
        <w:spacing w:after="0" w:line="276" w:lineRule="auto"/>
        <w:jc w:val="both"/>
        <w:rPr>
          <w:rFonts w:eastAsia="Times New Roman"/>
          <w:b/>
        </w:rPr>
      </w:pPr>
      <w:r w:rsidRPr="005B004B">
        <w:rPr>
          <w:rFonts w:eastAsia="Times New Roman"/>
          <w:b/>
        </w:rPr>
        <w:t>BMW AG, Sulzer GmbH, Munich, Germany                                                                                               Feb 2021 to May 2022</w:t>
      </w:r>
    </w:p>
    <w:p w14:paraId="6490D760"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Role: Senior Cloud Solutions Architect</w:t>
      </w:r>
    </w:p>
    <w:p w14:paraId="23A36354"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Project Description </w:t>
      </w:r>
    </w:p>
    <w:p w14:paraId="4E26651B" w14:textId="77777777" w:rsidR="009217FC" w:rsidRPr="005B004B" w:rsidRDefault="009217FC" w:rsidP="009217FC">
      <w:pPr>
        <w:spacing w:after="0" w:line="240" w:lineRule="auto"/>
        <w:jc w:val="both"/>
        <w:rPr>
          <w:rFonts w:eastAsia="Times New Roman"/>
          <w:bCs/>
        </w:rPr>
      </w:pPr>
      <w:r w:rsidRPr="005B004B">
        <w:rPr>
          <w:rFonts w:eastAsia="Times New Roman"/>
          <w:bCs/>
        </w:rPr>
        <w:t>Responsible for supporting the Cloud Data Hub (CDH) initiative—a joint effort by BMW, Sulzer, and AWS—designed to enable large-scale migration of over 200 applications to AWS and enhance Data Lake capabilities. Contributed to refactoring selected applications for cloud-native compatibility using a "Factory Approach" and automated infrastructure provisioning with Terraform and CloudFormation. Executed data migration using AWS Glue, DMS, and S3, and built CI/CD pipelines with GitLab and Jenkins. Leveraged AWS services such as Athena, RDS, DynamoDB, and CloudWatch for performance optimization, while using Python for automation and integration tasks.</w:t>
      </w:r>
    </w:p>
    <w:bookmarkEnd w:id="6"/>
    <w:p w14:paraId="3201A39D" w14:textId="77777777" w:rsidR="009217FC" w:rsidRPr="005B004B" w:rsidRDefault="009217FC" w:rsidP="009217FC">
      <w:pPr>
        <w:spacing w:before="100" w:beforeAutospacing="1" w:after="0" w:line="276" w:lineRule="auto"/>
        <w:jc w:val="both"/>
        <w:rPr>
          <w:rFonts w:eastAsia="Times New Roman"/>
          <w:b/>
        </w:rPr>
      </w:pPr>
      <w:r w:rsidRPr="005B004B">
        <w:rPr>
          <w:rFonts w:eastAsia="Times New Roman"/>
          <w:b/>
        </w:rPr>
        <w:t>Responsibilities:</w:t>
      </w:r>
    </w:p>
    <w:p w14:paraId="03EE799B"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rPr>
        <w:t xml:space="preserve">Automated the setup process and defined </w:t>
      </w:r>
      <w:r w:rsidRPr="005B004B">
        <w:rPr>
          <w:rFonts w:eastAsia="Times New Roman"/>
          <w:b/>
          <w:bCs/>
        </w:rPr>
        <w:t>Infrastructure as Code (</w:t>
      </w:r>
      <w:proofErr w:type="spellStart"/>
      <w:r w:rsidRPr="005B004B">
        <w:rPr>
          <w:rFonts w:eastAsia="Times New Roman"/>
          <w:b/>
          <w:bCs/>
        </w:rPr>
        <w:t>IaC</w:t>
      </w:r>
      <w:proofErr w:type="spellEnd"/>
      <w:r w:rsidRPr="005B004B">
        <w:rPr>
          <w:rFonts w:eastAsia="Times New Roman"/>
          <w:b/>
          <w:bCs/>
        </w:rPr>
        <w:t>)</w:t>
      </w:r>
      <w:r w:rsidRPr="005B004B">
        <w:rPr>
          <w:rFonts w:eastAsia="Times New Roman"/>
        </w:rPr>
        <w:t xml:space="preserve"> templates to streamline deployment and management.</w:t>
      </w:r>
    </w:p>
    <w:p w14:paraId="6EBBF24B"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b/>
          <w:bCs/>
        </w:rPr>
        <w:t>Prepared and structured data</w:t>
      </w:r>
      <w:r w:rsidRPr="005B004B">
        <w:rPr>
          <w:rFonts w:eastAsia="Times New Roman"/>
        </w:rPr>
        <w:t>, including conceptualizing data storage solutions to support optimal cloud data management.</w:t>
      </w:r>
    </w:p>
    <w:p w14:paraId="3B4B0FEC"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rPr>
        <w:t xml:space="preserve">Executed the </w:t>
      </w:r>
      <w:r w:rsidRPr="005B004B">
        <w:rPr>
          <w:rFonts w:eastAsia="Times New Roman"/>
          <w:b/>
          <w:bCs/>
        </w:rPr>
        <w:t>migration of data</w:t>
      </w:r>
      <w:r w:rsidRPr="005B004B">
        <w:rPr>
          <w:rFonts w:eastAsia="Times New Roman"/>
        </w:rPr>
        <w:t xml:space="preserve"> and </w:t>
      </w:r>
      <w:r w:rsidRPr="005B004B">
        <w:rPr>
          <w:rFonts w:eastAsia="Times New Roman"/>
          <w:b/>
          <w:bCs/>
        </w:rPr>
        <w:t>refactored on-premises</w:t>
      </w:r>
      <w:r w:rsidRPr="005B004B">
        <w:rPr>
          <w:rFonts w:eastAsia="Times New Roman"/>
        </w:rPr>
        <w:t xml:space="preserve"> applications for cloud-native optimization, ensuring compatibility with AWS services.</w:t>
      </w:r>
    </w:p>
    <w:p w14:paraId="49AEA122"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rPr>
        <w:t>Developed and implemented deployment strategies, including integration testing, to ensure smooth transitions and operational integrity.</w:t>
      </w:r>
    </w:p>
    <w:p w14:paraId="4B686B5E"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rPr>
        <w:t>Applied a "</w:t>
      </w:r>
      <w:r w:rsidRPr="005B004B">
        <w:rPr>
          <w:rFonts w:eastAsia="Times New Roman"/>
          <w:b/>
          <w:bCs/>
        </w:rPr>
        <w:t>Factory Approach</w:t>
      </w:r>
      <w:r w:rsidRPr="005B004B">
        <w:rPr>
          <w:rFonts w:eastAsia="Times New Roman"/>
        </w:rPr>
        <w:t>" to refactor applications for the new cloud environment and managed their migration to AWS.</w:t>
      </w:r>
    </w:p>
    <w:p w14:paraId="7FEBE311"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rPr>
        <w:t xml:space="preserve">Utilized AWS services such as </w:t>
      </w:r>
      <w:r w:rsidRPr="005B004B">
        <w:rPr>
          <w:rFonts w:eastAsia="Times New Roman"/>
          <w:b/>
          <w:bCs/>
        </w:rPr>
        <w:t>S3, Glue, DynamoDB, DMS, Athena, RDS</w:t>
      </w:r>
      <w:r w:rsidRPr="005B004B">
        <w:rPr>
          <w:rFonts w:eastAsia="Times New Roman"/>
        </w:rPr>
        <w:t xml:space="preserve">, and </w:t>
      </w:r>
      <w:r w:rsidRPr="005B004B">
        <w:rPr>
          <w:rFonts w:eastAsia="Times New Roman"/>
          <w:b/>
          <w:bCs/>
        </w:rPr>
        <w:t>CloudWatch</w:t>
      </w:r>
      <w:r w:rsidRPr="005B004B">
        <w:rPr>
          <w:rFonts w:eastAsia="Times New Roman"/>
        </w:rPr>
        <w:t xml:space="preserve"> to build and maintain the cloud infrastructure.</w:t>
      </w:r>
    </w:p>
    <w:p w14:paraId="1772EEED"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rPr>
        <w:t xml:space="preserve">Leveraged </w:t>
      </w:r>
      <w:r w:rsidRPr="005B004B">
        <w:rPr>
          <w:rFonts w:eastAsia="Times New Roman"/>
          <w:b/>
          <w:bCs/>
        </w:rPr>
        <w:t>Python</w:t>
      </w:r>
      <w:r w:rsidRPr="005B004B">
        <w:rPr>
          <w:rFonts w:eastAsia="Times New Roman"/>
        </w:rPr>
        <w:t xml:space="preserve"> for </w:t>
      </w:r>
      <w:r w:rsidRPr="005B004B">
        <w:rPr>
          <w:rFonts w:eastAsia="Times New Roman"/>
          <w:b/>
          <w:bCs/>
        </w:rPr>
        <w:t>scripting</w:t>
      </w:r>
      <w:r w:rsidRPr="005B004B">
        <w:rPr>
          <w:rFonts w:eastAsia="Times New Roman"/>
        </w:rPr>
        <w:t xml:space="preserve"> and </w:t>
      </w:r>
      <w:r w:rsidRPr="005B004B">
        <w:rPr>
          <w:rFonts w:eastAsia="Times New Roman"/>
          <w:b/>
          <w:bCs/>
        </w:rPr>
        <w:t>automation</w:t>
      </w:r>
      <w:r w:rsidRPr="005B004B">
        <w:rPr>
          <w:rFonts w:eastAsia="Times New Roman"/>
        </w:rPr>
        <w:t xml:space="preserve"> tasks.</w:t>
      </w:r>
    </w:p>
    <w:p w14:paraId="2F44B55E"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rPr>
        <w:t xml:space="preserve">Used </w:t>
      </w:r>
      <w:r w:rsidRPr="005B004B">
        <w:rPr>
          <w:rFonts w:eastAsia="Times New Roman"/>
          <w:b/>
          <w:bCs/>
        </w:rPr>
        <w:t>Bitbucket, GitLab, and Jenkins</w:t>
      </w:r>
      <w:r w:rsidRPr="005B004B">
        <w:rPr>
          <w:rFonts w:eastAsia="Times New Roman"/>
        </w:rPr>
        <w:t xml:space="preserve"> for version control and continuous integration/continuous deployment (CI/CD) pipelines.</w:t>
      </w:r>
    </w:p>
    <w:p w14:paraId="79EEA49F"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rPr>
        <w:t xml:space="preserve">Implemented service management processes using </w:t>
      </w:r>
      <w:r w:rsidRPr="005B004B">
        <w:rPr>
          <w:rFonts w:eastAsia="Times New Roman"/>
          <w:b/>
          <w:bCs/>
        </w:rPr>
        <w:t>ServiceNow</w:t>
      </w:r>
      <w:r w:rsidRPr="005B004B">
        <w:rPr>
          <w:rFonts w:eastAsia="Times New Roman"/>
        </w:rPr>
        <w:t>.</w:t>
      </w:r>
    </w:p>
    <w:p w14:paraId="532E60EC" w14:textId="77777777" w:rsidR="009217FC" w:rsidRPr="005B004B" w:rsidRDefault="009217FC" w:rsidP="009217FC">
      <w:pPr>
        <w:pStyle w:val="ListParagraph"/>
        <w:numPr>
          <w:ilvl w:val="0"/>
          <w:numId w:val="7"/>
        </w:numPr>
        <w:spacing w:after="0" w:line="240" w:lineRule="auto"/>
        <w:ind w:left="720"/>
        <w:jc w:val="both"/>
        <w:rPr>
          <w:rFonts w:eastAsia="Times New Roman"/>
        </w:rPr>
      </w:pPr>
      <w:r w:rsidRPr="005B004B">
        <w:rPr>
          <w:rFonts w:eastAsia="Times New Roman"/>
        </w:rPr>
        <w:t xml:space="preserve">Employed </w:t>
      </w:r>
      <w:r w:rsidRPr="005B004B">
        <w:rPr>
          <w:rFonts w:eastAsia="Times New Roman"/>
          <w:b/>
          <w:bCs/>
        </w:rPr>
        <w:t>Terraform</w:t>
      </w:r>
      <w:r w:rsidRPr="005B004B">
        <w:rPr>
          <w:rFonts w:eastAsia="Times New Roman"/>
        </w:rPr>
        <w:t xml:space="preserve"> and </w:t>
      </w:r>
      <w:r w:rsidRPr="005B004B">
        <w:rPr>
          <w:rFonts w:eastAsia="Times New Roman"/>
          <w:b/>
          <w:bCs/>
        </w:rPr>
        <w:t>CloudFormation</w:t>
      </w:r>
      <w:r w:rsidRPr="005B004B">
        <w:rPr>
          <w:rFonts w:eastAsia="Times New Roman"/>
        </w:rPr>
        <w:t xml:space="preserve"> for </w:t>
      </w:r>
      <w:r w:rsidRPr="005B004B">
        <w:rPr>
          <w:rFonts w:eastAsia="Times New Roman"/>
          <w:b/>
          <w:bCs/>
        </w:rPr>
        <w:t>infrastructure</w:t>
      </w:r>
      <w:r w:rsidRPr="005B004B">
        <w:rPr>
          <w:rFonts w:eastAsia="Times New Roman"/>
        </w:rPr>
        <w:t xml:space="preserve"> </w:t>
      </w:r>
      <w:r w:rsidRPr="005B004B">
        <w:rPr>
          <w:rFonts w:eastAsia="Times New Roman"/>
          <w:b/>
          <w:bCs/>
        </w:rPr>
        <w:t>provisioning</w:t>
      </w:r>
      <w:r w:rsidRPr="005B004B">
        <w:rPr>
          <w:rFonts w:eastAsia="Times New Roman"/>
        </w:rPr>
        <w:t xml:space="preserve"> and management.</w:t>
      </w:r>
    </w:p>
    <w:p w14:paraId="35490CA3" w14:textId="77777777" w:rsidR="009217FC" w:rsidRPr="005B004B" w:rsidRDefault="009217FC" w:rsidP="009217FC">
      <w:pPr>
        <w:pStyle w:val="ListParagraph"/>
        <w:numPr>
          <w:ilvl w:val="0"/>
          <w:numId w:val="7"/>
        </w:numPr>
        <w:spacing w:after="100" w:afterAutospacing="1" w:line="240" w:lineRule="auto"/>
        <w:ind w:left="720"/>
        <w:jc w:val="both"/>
        <w:rPr>
          <w:rFonts w:eastAsia="Times New Roman"/>
        </w:rPr>
      </w:pPr>
      <w:r w:rsidRPr="005B004B">
        <w:rPr>
          <w:rFonts w:eastAsia="Times New Roman"/>
        </w:rPr>
        <w:t xml:space="preserve">Managed </w:t>
      </w:r>
      <w:r w:rsidRPr="005B004B">
        <w:rPr>
          <w:rFonts w:eastAsia="Times New Roman"/>
          <w:b/>
          <w:bCs/>
        </w:rPr>
        <w:t>documentation</w:t>
      </w:r>
      <w:r w:rsidRPr="005B004B">
        <w:rPr>
          <w:rFonts w:eastAsia="Times New Roman"/>
        </w:rPr>
        <w:t xml:space="preserve"> and </w:t>
      </w:r>
      <w:r w:rsidRPr="005B004B">
        <w:rPr>
          <w:rFonts w:eastAsia="Times New Roman"/>
          <w:b/>
          <w:bCs/>
        </w:rPr>
        <w:t>project tracking</w:t>
      </w:r>
      <w:r w:rsidRPr="005B004B">
        <w:rPr>
          <w:rFonts w:eastAsia="Times New Roman"/>
        </w:rPr>
        <w:t xml:space="preserve"> using Confluence and Jira to facilitate collaboration and progress monitoring.</w:t>
      </w:r>
    </w:p>
    <w:p w14:paraId="4E7686F5" w14:textId="77777777" w:rsidR="009217FC" w:rsidRPr="005B004B" w:rsidRDefault="009217FC" w:rsidP="009217FC">
      <w:pPr>
        <w:spacing w:after="0" w:line="240" w:lineRule="auto"/>
        <w:jc w:val="both"/>
        <w:rPr>
          <w:rFonts w:eastAsia="Times New Roman"/>
        </w:rPr>
      </w:pPr>
      <w:r w:rsidRPr="005B004B">
        <w:rPr>
          <w:rFonts w:eastAsia="Times New Roman"/>
          <w:b/>
        </w:rPr>
        <w:t>Environment</w:t>
      </w:r>
      <w:r w:rsidRPr="005B004B">
        <w:rPr>
          <w:rFonts w:eastAsia="Times New Roman"/>
        </w:rPr>
        <w:t xml:space="preserve">: </w:t>
      </w:r>
      <w:bookmarkStart w:id="7" w:name="_Hlk193464003"/>
      <w:r w:rsidRPr="005B004B">
        <w:rPr>
          <w:rFonts w:eastAsia="Times New Roman"/>
        </w:rPr>
        <w:t>AWS S3, AWS Glue, AWS DynamoDB, AWS DMS, AWS Athena, AWS RDS, AWS CloudWatch, Terraform, AWS CloudFormation, Python, Bitbucket, GitLab, Jenkins, ServiceNow, Confluence, Jira, YAML, Linux, CI/CD Pipelines, Infrastructure as Code (</w:t>
      </w:r>
      <w:proofErr w:type="spellStart"/>
      <w:r w:rsidRPr="005B004B">
        <w:rPr>
          <w:rFonts w:eastAsia="Times New Roman"/>
        </w:rPr>
        <w:t>IaC</w:t>
      </w:r>
      <w:proofErr w:type="spellEnd"/>
      <w:r w:rsidRPr="005B004B">
        <w:rPr>
          <w:rFonts w:eastAsia="Times New Roman"/>
        </w:rPr>
        <w:t>), Microservices Architecture</w:t>
      </w:r>
    </w:p>
    <w:p w14:paraId="34243242" w14:textId="77777777" w:rsidR="009217FC" w:rsidRPr="005B004B" w:rsidRDefault="009217FC" w:rsidP="009217FC">
      <w:pPr>
        <w:spacing w:after="0" w:line="240" w:lineRule="auto"/>
        <w:jc w:val="both"/>
        <w:rPr>
          <w:rFonts w:eastAsia="Times New Roman"/>
        </w:rPr>
      </w:pPr>
    </w:p>
    <w:p w14:paraId="6BA8CBDD" w14:textId="77777777" w:rsidR="009217FC" w:rsidRDefault="009217FC" w:rsidP="009217FC">
      <w:pPr>
        <w:spacing w:after="0" w:line="276" w:lineRule="auto"/>
        <w:jc w:val="both"/>
        <w:rPr>
          <w:rFonts w:eastAsia="Times New Roman"/>
          <w:b/>
        </w:rPr>
      </w:pPr>
    </w:p>
    <w:p w14:paraId="45A1DED6"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BMW AG, Sulzer GmbH, Munich, Germany             </w:t>
      </w:r>
      <w:r w:rsidRPr="005B004B">
        <w:rPr>
          <w:rFonts w:eastAsia="Times New Roman"/>
          <w:b/>
        </w:rPr>
        <w:tab/>
        <w:t xml:space="preserve">                                                            Aug 2021 to Feb 2022</w:t>
      </w:r>
    </w:p>
    <w:p w14:paraId="6DEE93D4"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lastRenderedPageBreak/>
        <w:t>Role: Senior Cloud Solutions Architect</w:t>
      </w:r>
    </w:p>
    <w:bookmarkEnd w:id="7"/>
    <w:p w14:paraId="74AA0EEB"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Project Description </w:t>
      </w:r>
    </w:p>
    <w:p w14:paraId="3B0B4495" w14:textId="77777777" w:rsidR="009217FC" w:rsidRPr="005B004B" w:rsidRDefault="009217FC" w:rsidP="009217FC">
      <w:pPr>
        <w:spacing w:after="0" w:line="276" w:lineRule="auto"/>
        <w:jc w:val="both"/>
        <w:rPr>
          <w:rFonts w:eastAsia="Times New Roman"/>
          <w:b/>
        </w:rPr>
      </w:pPr>
      <w:r w:rsidRPr="005B004B">
        <w:rPr>
          <w:rFonts w:eastAsia="Times New Roman"/>
        </w:rPr>
        <w:t>Responsible for supporting the “Local Cloud Data Hub – Data Focus” project, aimed at extending the CDH platform by integrating multiple merchant interfaces across Germany. The project involved migrating seven key interfaces to AWS, focusing on data related to offers, discounts, sales, and inventory. Contributed to the integration of these interfaces with the CDH platform to enhance data availability and support business analytics. Supported infrastructure automation using Terraform and CloudFormation, and enabled efficient data processing with AWS services such as Glue, S3, and Athena. Worked alongside the main CDH initiative to ensure consistency and reuse of cloud-native patterns.</w:t>
      </w:r>
    </w:p>
    <w:p w14:paraId="3A52E1AB" w14:textId="77777777" w:rsidR="009217FC" w:rsidRPr="005B004B" w:rsidRDefault="009217FC" w:rsidP="009217FC">
      <w:pPr>
        <w:spacing w:before="100" w:beforeAutospacing="1" w:after="0" w:line="276" w:lineRule="auto"/>
        <w:jc w:val="both"/>
        <w:rPr>
          <w:rFonts w:eastAsia="Times New Roman"/>
          <w:b/>
        </w:rPr>
      </w:pPr>
      <w:r w:rsidRPr="005B004B">
        <w:rPr>
          <w:rFonts w:eastAsia="Times New Roman"/>
          <w:b/>
        </w:rPr>
        <w:t>Responsibilities:</w:t>
      </w:r>
    </w:p>
    <w:p w14:paraId="18A83949" w14:textId="77777777" w:rsidR="009217FC" w:rsidRPr="005B004B" w:rsidRDefault="009217FC" w:rsidP="009217FC">
      <w:pPr>
        <w:pStyle w:val="ListParagraph"/>
        <w:numPr>
          <w:ilvl w:val="0"/>
          <w:numId w:val="8"/>
        </w:numPr>
        <w:spacing w:after="0" w:line="240" w:lineRule="auto"/>
        <w:ind w:left="720"/>
        <w:jc w:val="both"/>
      </w:pPr>
      <w:bookmarkStart w:id="8" w:name="_Hlk193464188"/>
      <w:r w:rsidRPr="005B004B">
        <w:rPr>
          <w:b/>
          <w:bCs/>
        </w:rPr>
        <w:t>Developed and implemented the infrastructure</w:t>
      </w:r>
      <w:r w:rsidRPr="005B004B">
        <w:t xml:space="preserve"> necessary for </w:t>
      </w:r>
      <w:r w:rsidRPr="005B004B">
        <w:rPr>
          <w:b/>
          <w:bCs/>
        </w:rPr>
        <w:t>connecting local cloud data hub</w:t>
      </w:r>
      <w:r w:rsidRPr="005B004B">
        <w:t xml:space="preserve"> interfaces to the newly developed </w:t>
      </w:r>
      <w:r w:rsidRPr="005B004B">
        <w:rPr>
          <w:b/>
          <w:bCs/>
        </w:rPr>
        <w:t>Centralized Data Hub (CDH),</w:t>
      </w:r>
      <w:r w:rsidRPr="005B004B">
        <w:t xml:space="preserve"> a </w:t>
      </w:r>
      <w:r w:rsidRPr="005B004B">
        <w:rPr>
          <w:b/>
          <w:bCs/>
        </w:rPr>
        <w:t>centralized</w:t>
      </w:r>
      <w:r w:rsidRPr="005B004B">
        <w:t xml:space="preserve"> </w:t>
      </w:r>
      <w:r w:rsidRPr="005B004B">
        <w:rPr>
          <w:b/>
          <w:bCs/>
        </w:rPr>
        <w:t>storage</w:t>
      </w:r>
      <w:r w:rsidRPr="005B004B">
        <w:t xml:space="preserve"> </w:t>
      </w:r>
      <w:r w:rsidRPr="005B004B">
        <w:rPr>
          <w:b/>
          <w:bCs/>
        </w:rPr>
        <w:t>solution</w:t>
      </w:r>
      <w:r w:rsidRPr="005B004B">
        <w:t xml:space="preserve"> for BMW's extensive data needs, enabling streamlined data management across the organization.</w:t>
      </w:r>
    </w:p>
    <w:p w14:paraId="08AA6909" w14:textId="77777777" w:rsidR="009217FC" w:rsidRPr="005B004B" w:rsidRDefault="009217FC" w:rsidP="009217FC">
      <w:pPr>
        <w:pStyle w:val="ListParagraph"/>
        <w:numPr>
          <w:ilvl w:val="0"/>
          <w:numId w:val="8"/>
        </w:numPr>
        <w:spacing w:after="0" w:line="240" w:lineRule="auto"/>
        <w:ind w:left="720"/>
        <w:jc w:val="both"/>
      </w:pPr>
      <w:r w:rsidRPr="005B004B">
        <w:t xml:space="preserve">Engineered seamless </w:t>
      </w:r>
      <w:r w:rsidRPr="005B004B">
        <w:rPr>
          <w:b/>
          <w:bCs/>
        </w:rPr>
        <w:t>integration for seven distinct interfaces</w:t>
      </w:r>
      <w:r w:rsidRPr="005B004B">
        <w:t xml:space="preserve"> by </w:t>
      </w:r>
      <w:r w:rsidRPr="005B004B">
        <w:rPr>
          <w:b/>
          <w:bCs/>
        </w:rPr>
        <w:t>connecting</w:t>
      </w:r>
      <w:r w:rsidRPr="005B004B">
        <w:t xml:space="preserve"> them to the </w:t>
      </w:r>
      <w:r w:rsidRPr="005B004B">
        <w:rPr>
          <w:b/>
          <w:bCs/>
        </w:rPr>
        <w:t>CDH</w:t>
      </w:r>
      <w:r w:rsidRPr="005B004B">
        <w:t xml:space="preserve">, ensuring efficient </w:t>
      </w:r>
      <w:r w:rsidRPr="005B004B">
        <w:rPr>
          <w:b/>
          <w:bCs/>
        </w:rPr>
        <w:t>data ingestion, processing, and storage</w:t>
      </w:r>
      <w:r w:rsidRPr="005B004B">
        <w:t xml:space="preserve"> to support data-driven decision-making.</w:t>
      </w:r>
    </w:p>
    <w:p w14:paraId="0C8C24A3" w14:textId="77777777" w:rsidR="009217FC" w:rsidRPr="005B004B" w:rsidRDefault="009217FC" w:rsidP="009217FC">
      <w:pPr>
        <w:pStyle w:val="ListParagraph"/>
        <w:numPr>
          <w:ilvl w:val="0"/>
          <w:numId w:val="8"/>
        </w:numPr>
        <w:spacing w:after="0" w:line="240" w:lineRule="auto"/>
        <w:ind w:left="720"/>
        <w:jc w:val="both"/>
      </w:pPr>
      <w:r w:rsidRPr="005B004B">
        <w:t xml:space="preserve">Utilized </w:t>
      </w:r>
      <w:r w:rsidRPr="005B004B">
        <w:rPr>
          <w:b/>
          <w:bCs/>
        </w:rPr>
        <w:t>Terraform</w:t>
      </w:r>
      <w:r w:rsidRPr="005B004B">
        <w:t xml:space="preserve"> to define </w:t>
      </w:r>
      <w:r w:rsidRPr="005B004B">
        <w:rPr>
          <w:b/>
          <w:bCs/>
        </w:rPr>
        <w:t>Infrastructure as Code (</w:t>
      </w:r>
      <w:proofErr w:type="spellStart"/>
      <w:r w:rsidRPr="005B004B">
        <w:rPr>
          <w:b/>
          <w:bCs/>
        </w:rPr>
        <w:t>IaC</w:t>
      </w:r>
      <w:proofErr w:type="spellEnd"/>
      <w:r w:rsidRPr="005B004B">
        <w:rPr>
          <w:b/>
          <w:bCs/>
        </w:rPr>
        <w:t>),</w:t>
      </w:r>
      <w:r w:rsidRPr="005B004B">
        <w:t xml:space="preserve"> </w:t>
      </w:r>
      <w:r w:rsidRPr="005B004B">
        <w:rPr>
          <w:b/>
          <w:bCs/>
        </w:rPr>
        <w:t>automating</w:t>
      </w:r>
      <w:r w:rsidRPr="005B004B">
        <w:t xml:space="preserve"> the </w:t>
      </w:r>
      <w:r w:rsidRPr="005B004B">
        <w:rPr>
          <w:b/>
          <w:bCs/>
        </w:rPr>
        <w:t>setup</w:t>
      </w:r>
      <w:r w:rsidRPr="005B004B">
        <w:t xml:space="preserve"> and </w:t>
      </w:r>
      <w:r w:rsidRPr="005B004B">
        <w:rPr>
          <w:b/>
          <w:bCs/>
        </w:rPr>
        <w:t>deployment</w:t>
      </w:r>
      <w:r w:rsidRPr="005B004B">
        <w:t xml:space="preserve"> process for consistent and scalable infrastructure provisioning across the cloud environment.</w:t>
      </w:r>
    </w:p>
    <w:p w14:paraId="776634B0" w14:textId="77777777" w:rsidR="009217FC" w:rsidRDefault="009217FC" w:rsidP="009217FC">
      <w:pPr>
        <w:pStyle w:val="ListParagraph"/>
        <w:numPr>
          <w:ilvl w:val="0"/>
          <w:numId w:val="8"/>
        </w:numPr>
        <w:spacing w:after="0" w:line="240" w:lineRule="auto"/>
        <w:ind w:left="720"/>
        <w:jc w:val="both"/>
      </w:pPr>
      <w:r w:rsidRPr="005B004B">
        <w:t xml:space="preserve">Leveraged AWS services, including </w:t>
      </w:r>
      <w:r w:rsidRPr="005B004B">
        <w:rPr>
          <w:b/>
          <w:bCs/>
        </w:rPr>
        <w:t>S3, Athena, Glue</w:t>
      </w:r>
      <w:r w:rsidRPr="005B004B">
        <w:t xml:space="preserve">, and </w:t>
      </w:r>
      <w:r w:rsidRPr="005B004B">
        <w:rPr>
          <w:b/>
          <w:bCs/>
        </w:rPr>
        <w:t>Step Functions</w:t>
      </w:r>
      <w:r w:rsidRPr="005B004B">
        <w:t xml:space="preserve">, to </w:t>
      </w:r>
      <w:r w:rsidRPr="005B004B">
        <w:rPr>
          <w:b/>
          <w:bCs/>
        </w:rPr>
        <w:t>manage</w:t>
      </w:r>
      <w:r w:rsidRPr="005B004B">
        <w:t xml:space="preserve"> and </w:t>
      </w:r>
      <w:r w:rsidRPr="005B004B">
        <w:rPr>
          <w:b/>
          <w:bCs/>
        </w:rPr>
        <w:t>process</w:t>
      </w:r>
      <w:r w:rsidRPr="005B004B">
        <w:t xml:space="preserve"> the </w:t>
      </w:r>
      <w:r w:rsidRPr="005B004B">
        <w:rPr>
          <w:b/>
          <w:bCs/>
        </w:rPr>
        <w:t>data ingested</w:t>
      </w:r>
      <w:r w:rsidRPr="005B004B">
        <w:t xml:space="preserve"> into the </w:t>
      </w:r>
      <w:r w:rsidRPr="005B004B">
        <w:rPr>
          <w:b/>
          <w:bCs/>
        </w:rPr>
        <w:t>CDH</w:t>
      </w:r>
      <w:r w:rsidRPr="005B004B">
        <w:t>, optimizing data flow, improving scalability, and ensuring high-performance data operations.</w:t>
      </w:r>
    </w:p>
    <w:p w14:paraId="27003BF9" w14:textId="77777777" w:rsidR="009217FC" w:rsidRPr="00037FC0" w:rsidRDefault="009217FC" w:rsidP="009217FC">
      <w:pPr>
        <w:pStyle w:val="ListParagraph"/>
        <w:numPr>
          <w:ilvl w:val="0"/>
          <w:numId w:val="8"/>
        </w:numPr>
        <w:spacing w:after="100" w:afterAutospacing="1" w:line="240" w:lineRule="auto"/>
        <w:ind w:left="720"/>
        <w:jc w:val="both"/>
        <w:rPr>
          <w:rFonts w:eastAsia="Times New Roman"/>
        </w:rPr>
      </w:pPr>
      <w:r>
        <w:t xml:space="preserve">Enabled cross-platform analytics by connecting </w:t>
      </w:r>
      <w:r>
        <w:rPr>
          <w:b/>
          <w:bCs/>
        </w:rPr>
        <w:t>Snowflake</w:t>
      </w:r>
      <w:r>
        <w:t xml:space="preserve"> with BI tools such as </w:t>
      </w:r>
      <w:r>
        <w:rPr>
          <w:b/>
          <w:bCs/>
        </w:rPr>
        <w:t>Tableau</w:t>
      </w:r>
      <w:r>
        <w:t xml:space="preserve"> and </w:t>
      </w:r>
      <w:proofErr w:type="spellStart"/>
      <w:r>
        <w:rPr>
          <w:b/>
          <w:bCs/>
        </w:rPr>
        <w:t>QuickSight</w:t>
      </w:r>
      <w:proofErr w:type="spellEnd"/>
      <w:r>
        <w:t xml:space="preserve"> for unified enterprise reporting.</w:t>
      </w:r>
    </w:p>
    <w:p w14:paraId="4F0998FF" w14:textId="77777777" w:rsidR="009217FC" w:rsidRPr="005B004B" w:rsidRDefault="009217FC" w:rsidP="009217FC">
      <w:pPr>
        <w:pStyle w:val="ListParagraph"/>
        <w:numPr>
          <w:ilvl w:val="0"/>
          <w:numId w:val="8"/>
        </w:numPr>
        <w:spacing w:after="0" w:line="240" w:lineRule="auto"/>
        <w:ind w:left="720"/>
        <w:jc w:val="both"/>
      </w:pPr>
      <w:r w:rsidRPr="005B004B">
        <w:t xml:space="preserve">Designed and maintained the </w:t>
      </w:r>
      <w:r w:rsidRPr="005B004B">
        <w:rPr>
          <w:b/>
          <w:bCs/>
        </w:rPr>
        <w:t>data architecture</w:t>
      </w:r>
      <w:r w:rsidRPr="005B004B">
        <w:t xml:space="preserve">, utilizing </w:t>
      </w:r>
      <w:r w:rsidRPr="005B004B">
        <w:rPr>
          <w:b/>
          <w:bCs/>
        </w:rPr>
        <w:t>DynamoDB</w:t>
      </w:r>
      <w:r w:rsidRPr="005B004B">
        <w:t xml:space="preserve"> to </w:t>
      </w:r>
      <w:r w:rsidRPr="005B004B">
        <w:rPr>
          <w:b/>
          <w:bCs/>
        </w:rPr>
        <w:t>store</w:t>
      </w:r>
      <w:r w:rsidRPr="005B004B">
        <w:t xml:space="preserve"> and </w:t>
      </w:r>
      <w:r w:rsidRPr="005B004B">
        <w:rPr>
          <w:b/>
          <w:bCs/>
        </w:rPr>
        <w:t>manage process information</w:t>
      </w:r>
      <w:r w:rsidRPr="005B004B">
        <w:t xml:space="preserve">, ensuring reliable tracking and accessibility of </w:t>
      </w:r>
      <w:r w:rsidRPr="005B004B">
        <w:rPr>
          <w:b/>
          <w:bCs/>
        </w:rPr>
        <w:t>data</w:t>
      </w:r>
      <w:r w:rsidRPr="005B004B">
        <w:t xml:space="preserve"> </w:t>
      </w:r>
      <w:r w:rsidRPr="005B004B">
        <w:rPr>
          <w:b/>
          <w:bCs/>
        </w:rPr>
        <w:t>operations</w:t>
      </w:r>
      <w:r w:rsidRPr="005B004B">
        <w:t xml:space="preserve"> while maintaining </w:t>
      </w:r>
      <w:r w:rsidRPr="005B004B">
        <w:rPr>
          <w:b/>
          <w:bCs/>
        </w:rPr>
        <w:t>data</w:t>
      </w:r>
      <w:r w:rsidRPr="005B004B">
        <w:t xml:space="preserve"> </w:t>
      </w:r>
      <w:r w:rsidRPr="005B004B">
        <w:rPr>
          <w:b/>
          <w:bCs/>
        </w:rPr>
        <w:t>integrity</w:t>
      </w:r>
      <w:r w:rsidRPr="005B004B">
        <w:t xml:space="preserve"> across systems.</w:t>
      </w:r>
    </w:p>
    <w:p w14:paraId="3E3F4ACD" w14:textId="77777777" w:rsidR="009217FC" w:rsidRPr="005B004B" w:rsidRDefault="009217FC" w:rsidP="009217FC">
      <w:pPr>
        <w:pStyle w:val="ListParagraph"/>
        <w:numPr>
          <w:ilvl w:val="0"/>
          <w:numId w:val="8"/>
        </w:numPr>
        <w:spacing w:after="0" w:line="240" w:lineRule="auto"/>
        <w:ind w:left="720"/>
        <w:jc w:val="both"/>
      </w:pPr>
      <w:r w:rsidRPr="005B004B">
        <w:t xml:space="preserve">Managed </w:t>
      </w:r>
      <w:r w:rsidRPr="005B004B">
        <w:rPr>
          <w:b/>
          <w:bCs/>
        </w:rPr>
        <w:t>source code and version control</w:t>
      </w:r>
      <w:r w:rsidRPr="005B004B">
        <w:t xml:space="preserve"> through </w:t>
      </w:r>
      <w:r w:rsidRPr="005B004B">
        <w:rPr>
          <w:b/>
          <w:bCs/>
        </w:rPr>
        <w:t>GitHub</w:t>
      </w:r>
      <w:r w:rsidRPr="005B004B">
        <w:t>, ensuring collaborative development, continuous integration, and seamless deployment of infrastructure and application updates.</w:t>
      </w:r>
    </w:p>
    <w:p w14:paraId="1D255DFC" w14:textId="77777777" w:rsidR="009217FC" w:rsidRPr="005B004B" w:rsidRDefault="009217FC" w:rsidP="009217FC">
      <w:pPr>
        <w:pStyle w:val="ListParagraph"/>
        <w:numPr>
          <w:ilvl w:val="0"/>
          <w:numId w:val="8"/>
        </w:numPr>
        <w:spacing w:after="0" w:line="240" w:lineRule="auto"/>
        <w:ind w:left="720"/>
        <w:jc w:val="both"/>
      </w:pPr>
      <w:r w:rsidRPr="005B004B">
        <w:t xml:space="preserve">Implemented </w:t>
      </w:r>
      <w:r w:rsidRPr="005B004B">
        <w:rPr>
          <w:b/>
          <w:bCs/>
        </w:rPr>
        <w:t>comprehensive data governance</w:t>
      </w:r>
      <w:r w:rsidRPr="005B004B">
        <w:t xml:space="preserve"> practices, including the modeling and application of interfaces, access controls, and abstraction layers within the CDH, facilitating secure and seamless data interaction and integration.</w:t>
      </w:r>
    </w:p>
    <w:p w14:paraId="3D935946" w14:textId="77777777" w:rsidR="009217FC" w:rsidRPr="005B004B" w:rsidRDefault="009217FC" w:rsidP="009217FC">
      <w:pPr>
        <w:pStyle w:val="ListParagraph"/>
        <w:numPr>
          <w:ilvl w:val="0"/>
          <w:numId w:val="8"/>
        </w:numPr>
        <w:spacing w:after="0" w:line="240" w:lineRule="auto"/>
        <w:ind w:left="720"/>
        <w:jc w:val="both"/>
      </w:pPr>
      <w:r w:rsidRPr="005B004B">
        <w:rPr>
          <w:b/>
          <w:bCs/>
        </w:rPr>
        <w:t>Collaborated</w:t>
      </w:r>
      <w:r w:rsidRPr="005B004B">
        <w:t xml:space="preserve"> with </w:t>
      </w:r>
      <w:r w:rsidRPr="005B004B">
        <w:rPr>
          <w:b/>
          <w:bCs/>
        </w:rPr>
        <w:t>cross</w:t>
      </w:r>
      <w:r w:rsidRPr="005B004B">
        <w:t>-</w:t>
      </w:r>
      <w:r w:rsidRPr="005B004B">
        <w:rPr>
          <w:b/>
          <w:bCs/>
        </w:rPr>
        <w:t>functional</w:t>
      </w:r>
      <w:r w:rsidRPr="005B004B">
        <w:t xml:space="preserve"> </w:t>
      </w:r>
      <w:r w:rsidRPr="005B004B">
        <w:rPr>
          <w:b/>
          <w:bCs/>
        </w:rPr>
        <w:t>teams</w:t>
      </w:r>
      <w:r w:rsidRPr="005B004B">
        <w:t xml:space="preserve"> using </w:t>
      </w:r>
      <w:r w:rsidRPr="005B004B">
        <w:rPr>
          <w:b/>
          <w:bCs/>
        </w:rPr>
        <w:t>Jira</w:t>
      </w:r>
      <w:r w:rsidRPr="005B004B">
        <w:t xml:space="preserve"> for project management and Confluence for documentation, ensuring alignment with business requirements, enhancing the </w:t>
      </w:r>
      <w:r w:rsidRPr="005B004B">
        <w:rPr>
          <w:b/>
          <w:bCs/>
        </w:rPr>
        <w:t>overall</w:t>
      </w:r>
      <w:r w:rsidRPr="005B004B">
        <w:t xml:space="preserve"> </w:t>
      </w:r>
      <w:r w:rsidRPr="005B004B">
        <w:rPr>
          <w:b/>
          <w:bCs/>
        </w:rPr>
        <w:t>efficiency</w:t>
      </w:r>
      <w:r w:rsidRPr="005B004B">
        <w:t xml:space="preserve"> of </w:t>
      </w:r>
      <w:r w:rsidRPr="005B004B">
        <w:rPr>
          <w:b/>
          <w:bCs/>
        </w:rPr>
        <w:t>data</w:t>
      </w:r>
      <w:r w:rsidRPr="005B004B">
        <w:t xml:space="preserve"> </w:t>
      </w:r>
      <w:r w:rsidRPr="005B004B">
        <w:rPr>
          <w:b/>
          <w:bCs/>
        </w:rPr>
        <w:t>processing</w:t>
      </w:r>
      <w:r w:rsidRPr="005B004B">
        <w:t xml:space="preserve"> </w:t>
      </w:r>
      <w:r w:rsidRPr="005B004B">
        <w:rPr>
          <w:b/>
          <w:bCs/>
        </w:rPr>
        <w:t>workflows</w:t>
      </w:r>
      <w:r w:rsidRPr="005B004B">
        <w:t>, and contributing to the successful execution of the project.</w:t>
      </w:r>
    </w:p>
    <w:p w14:paraId="58D4AC44" w14:textId="77777777" w:rsidR="009217FC" w:rsidRPr="005B004B" w:rsidRDefault="009217FC" w:rsidP="009217FC">
      <w:pPr>
        <w:spacing w:after="280" w:line="276" w:lineRule="auto"/>
        <w:jc w:val="both"/>
        <w:rPr>
          <w:rFonts w:eastAsia="Cambria"/>
          <w:b/>
        </w:rPr>
      </w:pPr>
      <w:r w:rsidRPr="005B004B">
        <w:rPr>
          <w:rFonts w:eastAsia="Times New Roman"/>
          <w:b/>
        </w:rPr>
        <w:t>Environment</w:t>
      </w:r>
      <w:r w:rsidRPr="005B004B">
        <w:rPr>
          <w:rFonts w:eastAsia="Times New Roman"/>
        </w:rPr>
        <w:t xml:space="preserve">: AWS Glue, </w:t>
      </w:r>
      <w:r>
        <w:rPr>
          <w:rFonts w:eastAsia="Times New Roman"/>
        </w:rPr>
        <w:t xml:space="preserve">Snowflake, </w:t>
      </w:r>
      <w:proofErr w:type="spellStart"/>
      <w:r>
        <w:rPr>
          <w:rFonts w:eastAsia="Times New Roman"/>
        </w:rPr>
        <w:t>Quicksight</w:t>
      </w:r>
      <w:proofErr w:type="spellEnd"/>
      <w:r>
        <w:rPr>
          <w:rFonts w:eastAsia="Times New Roman"/>
        </w:rPr>
        <w:t xml:space="preserve">, </w:t>
      </w:r>
      <w:r w:rsidRPr="005B004B">
        <w:rPr>
          <w:rFonts w:eastAsia="Times New Roman"/>
        </w:rPr>
        <w:t xml:space="preserve">Athena, Lambda, Step Functions, S3, RDS, Python Scripting, Terraform, </w:t>
      </w:r>
      <w:bookmarkEnd w:id="8"/>
      <w:r w:rsidRPr="005B004B">
        <w:rPr>
          <w:rFonts w:eastAsia="Times New Roman"/>
        </w:rPr>
        <w:t>CloudWatch, Confluence, Bitbucket, Jira</w:t>
      </w:r>
    </w:p>
    <w:p w14:paraId="71E1A4BC" w14:textId="77777777" w:rsidR="009217FC" w:rsidRPr="005B004B" w:rsidRDefault="009217FC" w:rsidP="009217FC">
      <w:pPr>
        <w:pBdr>
          <w:bottom w:val="single" w:sz="18" w:space="1" w:color="auto"/>
        </w:pBdr>
        <w:spacing w:after="0" w:line="276" w:lineRule="auto"/>
        <w:rPr>
          <w:rFonts w:eastAsia="Times New Roman"/>
          <w:b/>
        </w:rPr>
      </w:pPr>
      <w:bookmarkStart w:id="9" w:name="_Hlk193464231"/>
      <w:r w:rsidRPr="005B004B">
        <w:rPr>
          <w:rFonts w:eastAsia="Times New Roman"/>
          <w:b/>
        </w:rPr>
        <w:t>Volkswagen AG, Sulzer GmbH, Munich, Germany                                                                                 Jan 2020 to Jul 2021</w:t>
      </w:r>
    </w:p>
    <w:p w14:paraId="7879C00C"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Role: Senior Cloud Solutions Architect</w:t>
      </w:r>
    </w:p>
    <w:bookmarkEnd w:id="9"/>
    <w:p w14:paraId="71C98105" w14:textId="77777777" w:rsidR="009217FC" w:rsidRPr="005B004B" w:rsidRDefault="009217FC" w:rsidP="009217FC">
      <w:pPr>
        <w:spacing w:after="0" w:line="276" w:lineRule="auto"/>
        <w:jc w:val="both"/>
        <w:rPr>
          <w:rFonts w:eastAsia="Times New Roman"/>
          <w:b/>
          <w:bCs/>
          <w:iCs/>
        </w:rPr>
      </w:pPr>
      <w:r w:rsidRPr="005B004B">
        <w:rPr>
          <w:rFonts w:eastAsia="Times New Roman"/>
          <w:b/>
          <w:bCs/>
        </w:rPr>
        <w:t>Overview</w:t>
      </w:r>
      <w:r w:rsidRPr="005B004B">
        <w:rPr>
          <w:rFonts w:eastAsia="Times New Roman"/>
          <w:b/>
          <w:bCs/>
          <w:iCs/>
        </w:rPr>
        <w:t>:</w:t>
      </w:r>
    </w:p>
    <w:p w14:paraId="5A6795F9" w14:textId="77777777" w:rsidR="009217FC" w:rsidRPr="005B004B" w:rsidRDefault="009217FC" w:rsidP="009217FC">
      <w:pPr>
        <w:spacing w:after="0" w:line="276" w:lineRule="auto"/>
        <w:jc w:val="both"/>
        <w:rPr>
          <w:rFonts w:eastAsia="Times New Roman"/>
          <w:b/>
          <w:bCs/>
          <w:iCs/>
        </w:rPr>
      </w:pPr>
    </w:p>
    <w:p w14:paraId="52F166B8" w14:textId="77777777" w:rsidR="009217FC" w:rsidRPr="005B004B" w:rsidRDefault="009217FC" w:rsidP="009217FC">
      <w:pPr>
        <w:spacing w:after="0" w:line="276" w:lineRule="auto"/>
        <w:jc w:val="both"/>
        <w:rPr>
          <w:rFonts w:eastAsia="Times New Roman"/>
          <w:bCs/>
          <w:iCs/>
        </w:rPr>
      </w:pPr>
      <w:r w:rsidRPr="005B004B">
        <w:rPr>
          <w:rFonts w:eastAsia="Times New Roman"/>
          <w:bCs/>
          <w:iCs/>
        </w:rPr>
        <w:t>Responsible for leading the migration of VW’s SAP S/4HANA ERP system from on-premises infrastructure to AWS, aiming to enhance scalability, performance, and business process integration. Deployed SAP S/4HANA in a cloud-optimized environment by configuring secure and high-availability AWS components including EC2, EBS, and VPC. Ensured the infrastructure met SAP’s performance and reliability standards, enabling seamless enterprise operations and future scalability on the AWS cloud.</w:t>
      </w:r>
    </w:p>
    <w:p w14:paraId="11FE84F3" w14:textId="77777777" w:rsidR="009217FC" w:rsidRPr="005B004B" w:rsidRDefault="009217FC" w:rsidP="009217FC">
      <w:pPr>
        <w:spacing w:after="0" w:line="276" w:lineRule="auto"/>
        <w:jc w:val="both"/>
        <w:rPr>
          <w:rFonts w:eastAsia="Times New Roman"/>
          <w:bCs/>
          <w:iCs/>
        </w:rPr>
      </w:pPr>
    </w:p>
    <w:p w14:paraId="6C3F2B87" w14:textId="77777777" w:rsidR="009217FC" w:rsidRPr="005B004B" w:rsidRDefault="009217FC" w:rsidP="009217FC">
      <w:pPr>
        <w:spacing w:after="0" w:line="276" w:lineRule="auto"/>
        <w:jc w:val="both"/>
        <w:rPr>
          <w:rFonts w:eastAsia="Times New Roman"/>
          <w:b/>
        </w:rPr>
      </w:pPr>
      <w:r w:rsidRPr="005B004B">
        <w:rPr>
          <w:rFonts w:eastAsia="Times New Roman"/>
          <w:b/>
        </w:rPr>
        <w:t>Responsibilities:</w:t>
      </w:r>
    </w:p>
    <w:p w14:paraId="4E75BE4C" w14:textId="77777777" w:rsidR="009217FC" w:rsidRPr="005B004B" w:rsidRDefault="009217FC" w:rsidP="009217FC">
      <w:pPr>
        <w:pStyle w:val="ListParagraph"/>
        <w:numPr>
          <w:ilvl w:val="0"/>
          <w:numId w:val="9"/>
        </w:numPr>
        <w:spacing w:after="0" w:line="276" w:lineRule="auto"/>
        <w:ind w:left="720"/>
        <w:jc w:val="both"/>
        <w:rPr>
          <w:rFonts w:eastAsia="Times New Roman"/>
        </w:rPr>
      </w:pPr>
      <w:bookmarkStart w:id="10" w:name="_Hlk193464343"/>
      <w:r w:rsidRPr="005B004B">
        <w:rPr>
          <w:rFonts w:eastAsia="Times New Roman"/>
        </w:rPr>
        <w:t xml:space="preserve">Developed a comprehensive </w:t>
      </w:r>
      <w:r w:rsidRPr="005B004B">
        <w:rPr>
          <w:rFonts w:eastAsia="Times New Roman"/>
          <w:b/>
          <w:bCs/>
        </w:rPr>
        <w:t>migration</w:t>
      </w:r>
      <w:r w:rsidRPr="005B004B">
        <w:rPr>
          <w:rFonts w:eastAsia="Times New Roman"/>
        </w:rPr>
        <w:t xml:space="preserve"> </w:t>
      </w:r>
      <w:r w:rsidRPr="005B004B">
        <w:rPr>
          <w:rFonts w:eastAsia="Times New Roman"/>
          <w:b/>
          <w:bCs/>
        </w:rPr>
        <w:t>strategy</w:t>
      </w:r>
      <w:r w:rsidRPr="005B004B">
        <w:rPr>
          <w:rFonts w:eastAsia="Times New Roman"/>
        </w:rPr>
        <w:t xml:space="preserve">, including detailed </w:t>
      </w:r>
      <w:r w:rsidRPr="005B004B">
        <w:rPr>
          <w:rFonts w:eastAsia="Times New Roman"/>
          <w:b/>
          <w:bCs/>
        </w:rPr>
        <w:t>project planning, risk assessment, and timeline management</w:t>
      </w:r>
      <w:r w:rsidRPr="005B004B">
        <w:rPr>
          <w:rFonts w:eastAsia="Times New Roman"/>
        </w:rPr>
        <w:t xml:space="preserve">, to ensure a smooth transition </w:t>
      </w:r>
      <w:r w:rsidRPr="005B004B">
        <w:rPr>
          <w:rFonts w:eastAsia="Times New Roman"/>
          <w:b/>
          <w:bCs/>
        </w:rPr>
        <w:t>of SAP S/4HANA from the on-premises environment to AWS</w:t>
      </w:r>
      <w:r w:rsidRPr="005B004B">
        <w:rPr>
          <w:rFonts w:eastAsia="Times New Roman"/>
        </w:rPr>
        <w:t>.</w:t>
      </w:r>
    </w:p>
    <w:p w14:paraId="161244F3" w14:textId="77777777" w:rsidR="009217FC" w:rsidRPr="005B004B" w:rsidRDefault="009217FC" w:rsidP="009217FC">
      <w:pPr>
        <w:pStyle w:val="ListParagraph"/>
        <w:numPr>
          <w:ilvl w:val="0"/>
          <w:numId w:val="9"/>
        </w:numPr>
        <w:spacing w:after="0" w:line="276" w:lineRule="auto"/>
        <w:ind w:left="720"/>
        <w:jc w:val="both"/>
        <w:rPr>
          <w:rFonts w:eastAsia="Times New Roman"/>
        </w:rPr>
      </w:pPr>
      <w:r w:rsidRPr="005B004B">
        <w:rPr>
          <w:rFonts w:eastAsia="Times New Roman"/>
          <w:b/>
          <w:bCs/>
        </w:rPr>
        <w:lastRenderedPageBreak/>
        <w:t>Executed</w:t>
      </w:r>
      <w:r w:rsidRPr="005B004B">
        <w:rPr>
          <w:rFonts w:eastAsia="Times New Roman"/>
        </w:rPr>
        <w:t xml:space="preserve"> the deployment and configuration of </w:t>
      </w:r>
      <w:r w:rsidRPr="005B004B">
        <w:rPr>
          <w:rFonts w:eastAsia="Times New Roman"/>
          <w:b/>
          <w:bCs/>
        </w:rPr>
        <w:t>SAP S/4HANA</w:t>
      </w:r>
      <w:r w:rsidRPr="005B004B">
        <w:rPr>
          <w:rFonts w:eastAsia="Times New Roman"/>
        </w:rPr>
        <w:t xml:space="preserve"> on AWS, ensuring the seamless migration of ERP data and applications while maintaining data integrity and minimizing operational disruption.</w:t>
      </w:r>
    </w:p>
    <w:p w14:paraId="55EBE1DD" w14:textId="77777777" w:rsidR="009217FC" w:rsidRPr="005B004B" w:rsidRDefault="009217FC" w:rsidP="009217FC">
      <w:pPr>
        <w:pStyle w:val="ListParagraph"/>
        <w:numPr>
          <w:ilvl w:val="0"/>
          <w:numId w:val="9"/>
        </w:numPr>
        <w:spacing w:after="0" w:line="276" w:lineRule="auto"/>
        <w:ind w:left="720"/>
        <w:jc w:val="both"/>
        <w:rPr>
          <w:rFonts w:eastAsia="Times New Roman"/>
        </w:rPr>
      </w:pPr>
      <w:r w:rsidRPr="005B004B">
        <w:rPr>
          <w:rFonts w:eastAsia="Times New Roman"/>
        </w:rPr>
        <w:t xml:space="preserve">Designed and implemented the </w:t>
      </w:r>
      <w:r w:rsidRPr="005B004B">
        <w:rPr>
          <w:rFonts w:eastAsia="Times New Roman"/>
          <w:b/>
          <w:bCs/>
        </w:rPr>
        <w:t>AWS cloud architecture</w:t>
      </w:r>
      <w:r w:rsidRPr="005B004B">
        <w:rPr>
          <w:rFonts w:eastAsia="Times New Roman"/>
        </w:rPr>
        <w:t xml:space="preserve"> to support </w:t>
      </w:r>
      <w:r w:rsidRPr="005B004B">
        <w:rPr>
          <w:rFonts w:eastAsia="Times New Roman"/>
          <w:b/>
          <w:bCs/>
        </w:rPr>
        <w:t>SAP S/4HANA</w:t>
      </w:r>
      <w:r w:rsidRPr="005B004B">
        <w:rPr>
          <w:rFonts w:eastAsia="Times New Roman"/>
        </w:rPr>
        <w:t xml:space="preserve">, including the </w:t>
      </w:r>
      <w:r w:rsidRPr="005B004B">
        <w:rPr>
          <w:rFonts w:eastAsia="Times New Roman"/>
          <w:b/>
          <w:bCs/>
        </w:rPr>
        <w:t>setup</w:t>
      </w:r>
      <w:r w:rsidRPr="005B004B">
        <w:rPr>
          <w:rFonts w:eastAsia="Times New Roman"/>
        </w:rPr>
        <w:t xml:space="preserve"> and </w:t>
      </w:r>
      <w:r w:rsidRPr="005B004B">
        <w:rPr>
          <w:rFonts w:eastAsia="Times New Roman"/>
          <w:b/>
          <w:bCs/>
        </w:rPr>
        <w:t>optimization</w:t>
      </w:r>
      <w:r w:rsidRPr="005B004B">
        <w:rPr>
          <w:rFonts w:eastAsia="Times New Roman"/>
        </w:rPr>
        <w:t xml:space="preserve"> of AWS services such as </w:t>
      </w:r>
      <w:r w:rsidRPr="005B004B">
        <w:rPr>
          <w:rFonts w:eastAsia="Times New Roman"/>
          <w:b/>
          <w:bCs/>
        </w:rPr>
        <w:t>EC2, RDS, S3</w:t>
      </w:r>
      <w:r w:rsidRPr="005B004B">
        <w:rPr>
          <w:rFonts w:eastAsia="Times New Roman"/>
        </w:rPr>
        <w:t xml:space="preserve">, and </w:t>
      </w:r>
      <w:r w:rsidRPr="005B004B">
        <w:rPr>
          <w:rFonts w:eastAsia="Times New Roman"/>
          <w:b/>
          <w:bCs/>
        </w:rPr>
        <w:t>CloudFront</w:t>
      </w:r>
      <w:r w:rsidRPr="005B004B">
        <w:rPr>
          <w:rFonts w:eastAsia="Times New Roman"/>
        </w:rPr>
        <w:t xml:space="preserve"> to achieve optimal performance and scalability.</w:t>
      </w:r>
    </w:p>
    <w:p w14:paraId="5544AEFB" w14:textId="77777777" w:rsidR="009217FC" w:rsidRPr="005B004B" w:rsidRDefault="009217FC" w:rsidP="009217FC">
      <w:pPr>
        <w:pStyle w:val="ListParagraph"/>
        <w:numPr>
          <w:ilvl w:val="0"/>
          <w:numId w:val="9"/>
        </w:numPr>
        <w:spacing w:after="0" w:line="276" w:lineRule="auto"/>
        <w:ind w:left="720"/>
        <w:jc w:val="both"/>
        <w:rPr>
          <w:rFonts w:eastAsia="Times New Roman"/>
        </w:rPr>
      </w:pPr>
      <w:r w:rsidRPr="005B004B">
        <w:rPr>
          <w:rFonts w:eastAsia="Times New Roman"/>
        </w:rPr>
        <w:t xml:space="preserve">Integrated </w:t>
      </w:r>
      <w:r w:rsidRPr="005B004B">
        <w:rPr>
          <w:rFonts w:eastAsia="Times New Roman"/>
          <w:b/>
          <w:bCs/>
        </w:rPr>
        <w:t>SAP S/4HANA</w:t>
      </w:r>
      <w:r w:rsidRPr="005B004B">
        <w:rPr>
          <w:rFonts w:eastAsia="Times New Roman"/>
        </w:rPr>
        <w:t xml:space="preserve"> with other enterprise systems, including </w:t>
      </w:r>
      <w:r w:rsidRPr="005B004B">
        <w:rPr>
          <w:rFonts w:eastAsia="Times New Roman"/>
          <w:b/>
          <w:bCs/>
        </w:rPr>
        <w:t>CRM and ERP</w:t>
      </w:r>
      <w:r w:rsidRPr="005B004B">
        <w:rPr>
          <w:rFonts w:eastAsia="Times New Roman"/>
        </w:rPr>
        <w:t xml:space="preserve"> solutions, to ensure efficient data flow and process integration within the AWS cloud environment.</w:t>
      </w:r>
    </w:p>
    <w:p w14:paraId="46F9A8E7" w14:textId="77777777" w:rsidR="009217FC" w:rsidRPr="005B004B" w:rsidRDefault="009217FC" w:rsidP="009217FC">
      <w:pPr>
        <w:pStyle w:val="ListParagraph"/>
        <w:numPr>
          <w:ilvl w:val="0"/>
          <w:numId w:val="9"/>
        </w:numPr>
        <w:spacing w:after="0" w:line="276" w:lineRule="auto"/>
        <w:ind w:left="720"/>
        <w:jc w:val="both"/>
        <w:rPr>
          <w:rFonts w:eastAsia="Times New Roman"/>
        </w:rPr>
      </w:pPr>
      <w:r w:rsidRPr="005B004B">
        <w:rPr>
          <w:rFonts w:eastAsia="Times New Roman"/>
        </w:rPr>
        <w:t xml:space="preserve">Conducted thorough </w:t>
      </w:r>
      <w:r w:rsidRPr="005B004B">
        <w:rPr>
          <w:rFonts w:eastAsia="Times New Roman"/>
          <w:b/>
          <w:bCs/>
        </w:rPr>
        <w:t>testing</w:t>
      </w:r>
      <w:r w:rsidRPr="005B004B">
        <w:rPr>
          <w:rFonts w:eastAsia="Times New Roman"/>
        </w:rPr>
        <w:t xml:space="preserve">, including </w:t>
      </w:r>
      <w:r w:rsidRPr="005B004B">
        <w:rPr>
          <w:rFonts w:eastAsia="Times New Roman"/>
          <w:b/>
          <w:bCs/>
        </w:rPr>
        <w:t>functional</w:t>
      </w:r>
      <w:r w:rsidRPr="005B004B">
        <w:rPr>
          <w:rFonts w:eastAsia="Times New Roman"/>
        </w:rPr>
        <w:t xml:space="preserve">, </w:t>
      </w:r>
      <w:r w:rsidRPr="005B004B">
        <w:rPr>
          <w:rFonts w:eastAsia="Times New Roman"/>
          <w:b/>
          <w:bCs/>
        </w:rPr>
        <w:t>performance</w:t>
      </w:r>
      <w:r w:rsidRPr="005B004B">
        <w:rPr>
          <w:rFonts w:eastAsia="Times New Roman"/>
        </w:rPr>
        <w:t xml:space="preserve">, and </w:t>
      </w:r>
      <w:r w:rsidRPr="005B004B">
        <w:rPr>
          <w:rFonts w:eastAsia="Times New Roman"/>
          <w:b/>
          <w:bCs/>
        </w:rPr>
        <w:t>security</w:t>
      </w:r>
      <w:r w:rsidRPr="005B004B">
        <w:rPr>
          <w:rFonts w:eastAsia="Times New Roman"/>
        </w:rPr>
        <w:t xml:space="preserve"> </w:t>
      </w:r>
      <w:r w:rsidRPr="005B004B">
        <w:rPr>
          <w:rFonts w:eastAsia="Times New Roman"/>
          <w:b/>
          <w:bCs/>
        </w:rPr>
        <w:t>evaluations</w:t>
      </w:r>
      <w:r w:rsidRPr="005B004B">
        <w:rPr>
          <w:rFonts w:eastAsia="Times New Roman"/>
        </w:rPr>
        <w:t>, to validate the AWS-based SAP S/4HANA setup and ensure it met BMW’s operational requirements.</w:t>
      </w:r>
    </w:p>
    <w:p w14:paraId="72D177F6" w14:textId="77777777" w:rsidR="009217FC" w:rsidRPr="005B004B" w:rsidRDefault="009217FC" w:rsidP="009217FC">
      <w:pPr>
        <w:pStyle w:val="ListParagraph"/>
        <w:numPr>
          <w:ilvl w:val="0"/>
          <w:numId w:val="9"/>
        </w:numPr>
        <w:spacing w:after="0" w:line="276" w:lineRule="auto"/>
        <w:ind w:left="720"/>
        <w:jc w:val="both"/>
        <w:rPr>
          <w:rFonts w:eastAsia="Times New Roman"/>
        </w:rPr>
      </w:pPr>
      <w:r w:rsidRPr="005B004B">
        <w:rPr>
          <w:rFonts w:eastAsia="Times New Roman"/>
        </w:rPr>
        <w:t xml:space="preserve">Provided </w:t>
      </w:r>
      <w:r w:rsidRPr="005B004B">
        <w:rPr>
          <w:rFonts w:eastAsia="Times New Roman"/>
          <w:b/>
          <w:bCs/>
        </w:rPr>
        <w:t>training</w:t>
      </w:r>
      <w:r w:rsidRPr="005B004B">
        <w:rPr>
          <w:rFonts w:eastAsia="Times New Roman"/>
        </w:rPr>
        <w:t xml:space="preserve"> </w:t>
      </w:r>
      <w:r w:rsidRPr="005B004B">
        <w:rPr>
          <w:rFonts w:eastAsia="Times New Roman"/>
          <w:b/>
          <w:bCs/>
        </w:rPr>
        <w:t>and</w:t>
      </w:r>
      <w:r w:rsidRPr="005B004B">
        <w:rPr>
          <w:rFonts w:eastAsia="Times New Roman"/>
        </w:rPr>
        <w:t xml:space="preserve"> </w:t>
      </w:r>
      <w:r w:rsidRPr="005B004B">
        <w:rPr>
          <w:rFonts w:eastAsia="Times New Roman"/>
          <w:b/>
          <w:bCs/>
        </w:rPr>
        <w:t>support</w:t>
      </w:r>
      <w:r w:rsidRPr="005B004B">
        <w:rPr>
          <w:rFonts w:eastAsia="Times New Roman"/>
        </w:rPr>
        <w:t xml:space="preserve"> for </w:t>
      </w:r>
      <w:r w:rsidRPr="005B004B">
        <w:rPr>
          <w:rFonts w:eastAsia="Times New Roman"/>
          <w:b/>
          <w:bCs/>
        </w:rPr>
        <w:t>BMW’s IT and business teams</w:t>
      </w:r>
      <w:r w:rsidRPr="005B004B">
        <w:rPr>
          <w:rFonts w:eastAsia="Times New Roman"/>
        </w:rPr>
        <w:t xml:space="preserve"> on managing SAP S/4HANA in the AWS environment, and </w:t>
      </w:r>
      <w:r w:rsidRPr="005B004B">
        <w:rPr>
          <w:rFonts w:eastAsia="Times New Roman"/>
          <w:b/>
          <w:bCs/>
        </w:rPr>
        <w:t>developed comprehensive documentation</w:t>
      </w:r>
      <w:r w:rsidRPr="005B004B">
        <w:rPr>
          <w:rFonts w:eastAsia="Times New Roman"/>
        </w:rPr>
        <w:t xml:space="preserve"> for ongoing maintenance and future enhancements.</w:t>
      </w:r>
    </w:p>
    <w:p w14:paraId="68F41499" w14:textId="77777777" w:rsidR="009217FC" w:rsidRPr="005B004B" w:rsidRDefault="009217FC" w:rsidP="009217FC">
      <w:pPr>
        <w:pStyle w:val="ListParagraph"/>
        <w:numPr>
          <w:ilvl w:val="0"/>
          <w:numId w:val="9"/>
        </w:numPr>
        <w:spacing w:after="0" w:line="276" w:lineRule="auto"/>
        <w:ind w:left="720"/>
        <w:jc w:val="both"/>
        <w:rPr>
          <w:rFonts w:eastAsia="Times New Roman"/>
        </w:rPr>
      </w:pPr>
      <w:r w:rsidRPr="005B004B">
        <w:rPr>
          <w:rFonts w:eastAsia="Times New Roman"/>
        </w:rPr>
        <w:t xml:space="preserve">Implemented </w:t>
      </w:r>
      <w:r w:rsidRPr="005B004B">
        <w:rPr>
          <w:rFonts w:eastAsia="Times New Roman"/>
          <w:b/>
          <w:bCs/>
        </w:rPr>
        <w:t>best practices for cloud operations</w:t>
      </w:r>
      <w:r w:rsidRPr="005B004B">
        <w:rPr>
          <w:rFonts w:eastAsia="Times New Roman"/>
        </w:rPr>
        <w:t xml:space="preserve">, including </w:t>
      </w:r>
      <w:r w:rsidRPr="005B004B">
        <w:rPr>
          <w:rFonts w:eastAsia="Times New Roman"/>
          <w:b/>
          <w:bCs/>
        </w:rPr>
        <w:t>automated backups, scaling policies</w:t>
      </w:r>
      <w:r w:rsidRPr="005B004B">
        <w:rPr>
          <w:rFonts w:eastAsia="Times New Roman"/>
        </w:rPr>
        <w:t xml:space="preserve">, and </w:t>
      </w:r>
      <w:r w:rsidRPr="005B004B">
        <w:rPr>
          <w:rFonts w:eastAsia="Times New Roman"/>
          <w:b/>
          <w:bCs/>
        </w:rPr>
        <w:t>monitoring</w:t>
      </w:r>
      <w:r w:rsidRPr="005B004B">
        <w:rPr>
          <w:rFonts w:eastAsia="Times New Roman"/>
        </w:rPr>
        <w:t xml:space="preserve"> using </w:t>
      </w:r>
      <w:r w:rsidRPr="005B004B">
        <w:rPr>
          <w:rFonts w:eastAsia="Times New Roman"/>
          <w:b/>
          <w:bCs/>
        </w:rPr>
        <w:t>AWS CloudWatch</w:t>
      </w:r>
      <w:r w:rsidRPr="005B004B">
        <w:rPr>
          <w:rFonts w:eastAsia="Times New Roman"/>
        </w:rPr>
        <w:t xml:space="preserve"> to maintain high availability and performance of the SAP S/4HANA deployment.</w:t>
      </w:r>
    </w:p>
    <w:p w14:paraId="76C711B6" w14:textId="77777777" w:rsidR="009217FC" w:rsidRPr="005B004B" w:rsidRDefault="009217FC" w:rsidP="009217FC">
      <w:pPr>
        <w:spacing w:after="0" w:line="276" w:lineRule="auto"/>
        <w:jc w:val="both"/>
        <w:rPr>
          <w:rFonts w:eastAsia="Times New Roman"/>
        </w:rPr>
      </w:pPr>
      <w:r w:rsidRPr="005B004B">
        <w:rPr>
          <w:rFonts w:eastAsia="Times New Roman"/>
          <w:b/>
        </w:rPr>
        <w:t>Environment</w:t>
      </w:r>
      <w:r w:rsidRPr="005B004B">
        <w:rPr>
          <w:rFonts w:eastAsia="Times New Roman"/>
        </w:rPr>
        <w:t xml:space="preserve">: </w:t>
      </w:r>
      <w:bookmarkStart w:id="11" w:name="_Hlk193464279"/>
      <w:bookmarkEnd w:id="10"/>
      <w:r w:rsidRPr="005B004B">
        <w:rPr>
          <w:rFonts w:eastAsia="Times New Roman"/>
        </w:rPr>
        <w:t>SAP S/4HANA on AWS, AWS EC2, RDS, S3, CloudFront, CRM, ERP, Jenkins, Git, Confluence, Jira, Python, Cloud Formation</w:t>
      </w:r>
    </w:p>
    <w:p w14:paraId="4DFF750B" w14:textId="77777777" w:rsidR="009217FC" w:rsidRPr="005B004B" w:rsidRDefault="009217FC" w:rsidP="009217FC">
      <w:pPr>
        <w:spacing w:after="0" w:line="276" w:lineRule="auto"/>
        <w:jc w:val="both"/>
        <w:rPr>
          <w:rFonts w:eastAsia="Times New Roman"/>
        </w:rPr>
      </w:pPr>
    </w:p>
    <w:p w14:paraId="5C39FFA3"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Sulzer GmbH, Munich, Germany                                                                                                                     Jun 2019 - Jul 2020</w:t>
      </w:r>
    </w:p>
    <w:p w14:paraId="3810E57C"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Role: Solutions Architect/Cloud Engineer</w:t>
      </w:r>
    </w:p>
    <w:p w14:paraId="7B4094A5"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Project Description </w:t>
      </w:r>
    </w:p>
    <w:p w14:paraId="77936C88" w14:textId="77777777" w:rsidR="009217FC" w:rsidRPr="005B004B" w:rsidRDefault="009217FC" w:rsidP="009217FC">
      <w:pPr>
        <w:spacing w:after="0" w:line="240" w:lineRule="auto"/>
        <w:rPr>
          <w:bCs/>
        </w:rPr>
      </w:pPr>
      <w:r w:rsidRPr="005B004B">
        <w:rPr>
          <w:bCs/>
        </w:rPr>
        <w:t xml:space="preserve">Spearheaded the adoption of cloud infrastructure at Sulzer through the strategic deployment of AWS Landing Zones, establishing robust and scalable cloud frameworks tailored to support diverse organizational units. Orchestrated the implementation of </w:t>
      </w:r>
      <w:proofErr w:type="spellStart"/>
      <w:r w:rsidRPr="005B004B">
        <w:rPr>
          <w:bCs/>
        </w:rPr>
        <w:t>Keycloak</w:t>
      </w:r>
      <w:proofErr w:type="spellEnd"/>
      <w:r w:rsidRPr="005B004B">
        <w:rPr>
          <w:bCs/>
        </w:rPr>
        <w:t xml:space="preserve"> as the enterprise-wide cloud Single Sign-On platform, seamlessly connecting it with the organization's Microsoft Azure-hosted LDAP infrastructure to deliver unified authentication capabilities across multi-cloud environments using established corporate identity credentials. Streamlined user provisioning processes by integrating OTRS ticketing system with automated account creation workflows, dramatically minimizing administrative overhead and accelerating employee onboarding cycles. Additionally, developed and executed an extensive internal education initiative focused on AWS certification preparation, encompassing Cloud Practitioner and Solutions Architect</w:t>
      </w:r>
    </w:p>
    <w:p w14:paraId="6DB7A181" w14:textId="77777777" w:rsidR="009217FC" w:rsidRPr="005B004B" w:rsidRDefault="009217FC" w:rsidP="009217FC">
      <w:pPr>
        <w:spacing w:after="0" w:line="240" w:lineRule="auto"/>
        <w:rPr>
          <w:b/>
          <w:bCs/>
        </w:rPr>
      </w:pPr>
    </w:p>
    <w:p w14:paraId="38BBB4B2" w14:textId="77777777" w:rsidR="009217FC" w:rsidRPr="005B004B" w:rsidRDefault="009217FC" w:rsidP="009217FC">
      <w:pPr>
        <w:spacing w:before="100" w:beforeAutospacing="1" w:after="0" w:line="240" w:lineRule="auto"/>
        <w:jc w:val="both"/>
        <w:rPr>
          <w:rFonts w:eastAsia="Times New Roman"/>
          <w:b/>
        </w:rPr>
      </w:pPr>
      <w:r w:rsidRPr="005B004B">
        <w:rPr>
          <w:rFonts w:eastAsia="Times New Roman"/>
          <w:b/>
        </w:rPr>
        <w:t>Responsibilities:</w:t>
      </w:r>
      <w:bookmarkEnd w:id="11"/>
    </w:p>
    <w:p w14:paraId="140FDA9F" w14:textId="77777777" w:rsidR="009217FC" w:rsidRPr="005B004B" w:rsidRDefault="009217FC" w:rsidP="009217FC">
      <w:pPr>
        <w:pStyle w:val="ListParagraph"/>
        <w:numPr>
          <w:ilvl w:val="0"/>
          <w:numId w:val="10"/>
        </w:numPr>
        <w:spacing w:after="0" w:line="276" w:lineRule="auto"/>
        <w:ind w:left="720"/>
        <w:jc w:val="both"/>
        <w:rPr>
          <w:rFonts w:eastAsia="Times New Roman"/>
          <w:lang w:val="en-IN"/>
        </w:rPr>
      </w:pPr>
      <w:bookmarkStart w:id="12" w:name="_Hlk193464321"/>
      <w:r w:rsidRPr="005B004B">
        <w:rPr>
          <w:rFonts w:eastAsia="Times New Roman"/>
          <w:b/>
          <w:bCs/>
          <w:lang w:val="en-IN"/>
        </w:rPr>
        <w:t>Architected</w:t>
      </w:r>
      <w:r w:rsidRPr="005B004B">
        <w:rPr>
          <w:rFonts w:eastAsia="Times New Roman"/>
          <w:lang w:val="en-IN"/>
        </w:rPr>
        <w:t xml:space="preserve"> comprehensive </w:t>
      </w:r>
      <w:r w:rsidRPr="005B004B">
        <w:rPr>
          <w:rFonts w:eastAsia="Times New Roman"/>
          <w:b/>
          <w:bCs/>
          <w:lang w:val="en-IN"/>
        </w:rPr>
        <w:t>AWS Landing Zone</w:t>
      </w:r>
      <w:r w:rsidRPr="005B004B">
        <w:rPr>
          <w:rFonts w:eastAsia="Times New Roman"/>
          <w:lang w:val="en-IN"/>
        </w:rPr>
        <w:t xml:space="preserve"> frameworks to establish secure, scalable cloud infrastructure customized for various organizational divisions, ensuring each unit received appropriate resource allocation and access controls aligned with their operational requirements. </w:t>
      </w:r>
    </w:p>
    <w:p w14:paraId="3F42C3F4" w14:textId="77777777" w:rsidR="009217FC" w:rsidRDefault="009217FC" w:rsidP="009217FC">
      <w:pPr>
        <w:pStyle w:val="ListParagraph"/>
        <w:numPr>
          <w:ilvl w:val="0"/>
          <w:numId w:val="10"/>
        </w:numPr>
        <w:spacing w:after="0" w:line="276" w:lineRule="auto"/>
        <w:ind w:left="720"/>
        <w:jc w:val="both"/>
        <w:rPr>
          <w:rFonts w:eastAsia="Times New Roman"/>
          <w:lang w:val="en-IN"/>
        </w:rPr>
      </w:pPr>
      <w:r w:rsidRPr="005B004B">
        <w:rPr>
          <w:rFonts w:eastAsia="Times New Roman"/>
          <w:b/>
          <w:bCs/>
          <w:lang w:val="en-IN"/>
        </w:rPr>
        <w:t>Implemented</w:t>
      </w:r>
      <w:r w:rsidRPr="005B004B">
        <w:rPr>
          <w:rFonts w:eastAsia="Times New Roman"/>
          <w:lang w:val="en-IN"/>
        </w:rPr>
        <w:t xml:space="preserve"> </w:t>
      </w:r>
      <w:proofErr w:type="spellStart"/>
      <w:r w:rsidRPr="005B004B">
        <w:rPr>
          <w:rFonts w:eastAsia="Times New Roman"/>
          <w:b/>
          <w:bCs/>
          <w:lang w:val="en-IN"/>
        </w:rPr>
        <w:t>Keycloak</w:t>
      </w:r>
      <w:proofErr w:type="spellEnd"/>
      <w:r w:rsidRPr="005B004B">
        <w:rPr>
          <w:rFonts w:eastAsia="Times New Roman"/>
          <w:lang w:val="en-IN"/>
        </w:rPr>
        <w:t xml:space="preserve"> as the enterprise </w:t>
      </w:r>
      <w:r w:rsidRPr="005B004B">
        <w:rPr>
          <w:rFonts w:eastAsia="Times New Roman"/>
          <w:b/>
          <w:bCs/>
          <w:lang w:val="en-IN"/>
        </w:rPr>
        <w:t>Single Sign-On</w:t>
      </w:r>
      <w:r w:rsidRPr="005B004B">
        <w:rPr>
          <w:rFonts w:eastAsia="Times New Roman"/>
          <w:lang w:val="en-IN"/>
        </w:rPr>
        <w:t xml:space="preserve"> platform to centralize </w:t>
      </w:r>
      <w:r w:rsidRPr="005B004B">
        <w:rPr>
          <w:rFonts w:eastAsia="Times New Roman"/>
          <w:b/>
          <w:bCs/>
          <w:lang w:val="en-IN"/>
        </w:rPr>
        <w:t>user authentication</w:t>
      </w:r>
      <w:r w:rsidRPr="005B004B">
        <w:rPr>
          <w:rFonts w:eastAsia="Times New Roman"/>
          <w:lang w:val="en-IN"/>
        </w:rPr>
        <w:t xml:space="preserve"> across </w:t>
      </w:r>
      <w:r w:rsidRPr="005B004B">
        <w:rPr>
          <w:rFonts w:eastAsia="Times New Roman"/>
          <w:b/>
          <w:bCs/>
          <w:lang w:val="en-IN"/>
        </w:rPr>
        <w:t>hybrid cloud</w:t>
      </w:r>
      <w:r w:rsidRPr="005B004B">
        <w:rPr>
          <w:rFonts w:eastAsia="Times New Roman"/>
          <w:lang w:val="en-IN"/>
        </w:rPr>
        <w:t xml:space="preserve"> environments, establishing seamless integration with </w:t>
      </w:r>
      <w:r w:rsidRPr="005B004B">
        <w:rPr>
          <w:rFonts w:eastAsia="Times New Roman"/>
          <w:b/>
          <w:bCs/>
          <w:lang w:val="en-IN"/>
        </w:rPr>
        <w:t>Azure-hosted LDAP</w:t>
      </w:r>
      <w:r w:rsidRPr="005B004B">
        <w:rPr>
          <w:rFonts w:eastAsia="Times New Roman"/>
          <w:lang w:val="en-IN"/>
        </w:rPr>
        <w:t xml:space="preserve"> services to enable </w:t>
      </w:r>
      <w:r w:rsidRPr="005B004B">
        <w:rPr>
          <w:rFonts w:eastAsia="Times New Roman"/>
          <w:b/>
          <w:bCs/>
          <w:lang w:val="en-IN"/>
        </w:rPr>
        <w:t>corporate credential</w:t>
      </w:r>
      <w:r w:rsidRPr="005B004B">
        <w:rPr>
          <w:rFonts w:eastAsia="Times New Roman"/>
          <w:lang w:val="en-IN"/>
        </w:rPr>
        <w:t xml:space="preserve"> utilization for unified access management. </w:t>
      </w:r>
    </w:p>
    <w:p w14:paraId="7F643856" w14:textId="77777777" w:rsidR="009217FC" w:rsidRPr="005B004B" w:rsidRDefault="009217FC" w:rsidP="009217FC">
      <w:pPr>
        <w:pStyle w:val="ListParagraph"/>
        <w:numPr>
          <w:ilvl w:val="0"/>
          <w:numId w:val="10"/>
        </w:numPr>
        <w:spacing w:after="0" w:line="276" w:lineRule="auto"/>
        <w:ind w:left="720"/>
        <w:jc w:val="both"/>
        <w:rPr>
          <w:rFonts w:eastAsia="Times New Roman"/>
          <w:lang w:val="en-IN"/>
        </w:rPr>
      </w:pPr>
      <w:r>
        <w:t xml:space="preserve">Developed and maintained secure, scalable </w:t>
      </w:r>
      <w:r w:rsidRPr="00F8512B">
        <w:rPr>
          <w:b/>
          <w:bCs/>
        </w:rPr>
        <w:t>SaaS integrations</w:t>
      </w:r>
      <w:r>
        <w:t xml:space="preserve"> using </w:t>
      </w:r>
      <w:r w:rsidRPr="00F8512B">
        <w:rPr>
          <w:b/>
          <w:bCs/>
        </w:rPr>
        <w:t>REST APIs, OAuth</w:t>
      </w:r>
      <w:r>
        <w:t xml:space="preserve">, and </w:t>
      </w:r>
      <w:r w:rsidRPr="00F8512B">
        <w:rPr>
          <w:b/>
          <w:bCs/>
        </w:rPr>
        <w:t>event-driven</w:t>
      </w:r>
      <w:r>
        <w:t xml:space="preserve"> architectures.</w:t>
      </w:r>
    </w:p>
    <w:p w14:paraId="42D22D22" w14:textId="77777777" w:rsidR="009217FC" w:rsidRPr="005B004B" w:rsidRDefault="009217FC" w:rsidP="009217FC">
      <w:pPr>
        <w:pStyle w:val="ListParagraph"/>
        <w:numPr>
          <w:ilvl w:val="0"/>
          <w:numId w:val="10"/>
        </w:numPr>
        <w:spacing w:after="0" w:line="276" w:lineRule="auto"/>
        <w:ind w:left="720"/>
        <w:jc w:val="both"/>
        <w:rPr>
          <w:rFonts w:eastAsia="Times New Roman"/>
          <w:lang w:val="en-IN"/>
        </w:rPr>
      </w:pPr>
      <w:r w:rsidRPr="005B004B">
        <w:rPr>
          <w:rFonts w:eastAsia="Times New Roman"/>
          <w:b/>
          <w:bCs/>
          <w:lang w:val="en-IN"/>
        </w:rPr>
        <w:t>Designed</w:t>
      </w:r>
      <w:r w:rsidRPr="005B004B">
        <w:rPr>
          <w:rFonts w:eastAsia="Times New Roman"/>
          <w:lang w:val="en-IN"/>
        </w:rPr>
        <w:t xml:space="preserve"> and delivered an </w:t>
      </w:r>
      <w:r w:rsidRPr="005B004B">
        <w:rPr>
          <w:rFonts w:eastAsia="Times New Roman"/>
          <w:b/>
          <w:bCs/>
          <w:lang w:val="en-IN"/>
        </w:rPr>
        <w:t>extensive cloud education</w:t>
      </w:r>
      <w:r w:rsidRPr="005B004B">
        <w:rPr>
          <w:rFonts w:eastAsia="Times New Roman"/>
          <w:lang w:val="en-IN"/>
        </w:rPr>
        <w:t xml:space="preserve"> initiative featuring </w:t>
      </w:r>
      <w:r w:rsidRPr="005B004B">
        <w:rPr>
          <w:rFonts w:eastAsia="Times New Roman"/>
          <w:b/>
          <w:bCs/>
          <w:lang w:val="en-IN"/>
        </w:rPr>
        <w:t>interactive workshops</w:t>
      </w:r>
      <w:r w:rsidRPr="005B004B">
        <w:rPr>
          <w:rFonts w:eastAsia="Times New Roman"/>
          <w:lang w:val="en-IN"/>
        </w:rPr>
        <w:t xml:space="preserve"> and </w:t>
      </w:r>
      <w:r w:rsidRPr="005B004B">
        <w:rPr>
          <w:rFonts w:eastAsia="Times New Roman"/>
          <w:b/>
          <w:bCs/>
          <w:lang w:val="en-IN"/>
        </w:rPr>
        <w:t>practical laboratory</w:t>
      </w:r>
      <w:r w:rsidRPr="005B004B">
        <w:rPr>
          <w:rFonts w:eastAsia="Times New Roman"/>
          <w:lang w:val="en-IN"/>
        </w:rPr>
        <w:t xml:space="preserve"> sessions to advance employee competency in cloud technologies and industry best practices. </w:t>
      </w:r>
    </w:p>
    <w:p w14:paraId="141A4ECA" w14:textId="77777777" w:rsidR="009217FC" w:rsidRPr="005B004B" w:rsidRDefault="009217FC" w:rsidP="009217FC">
      <w:pPr>
        <w:pStyle w:val="ListParagraph"/>
        <w:numPr>
          <w:ilvl w:val="0"/>
          <w:numId w:val="10"/>
        </w:numPr>
        <w:spacing w:after="0" w:line="276" w:lineRule="auto"/>
        <w:ind w:left="720"/>
        <w:jc w:val="both"/>
        <w:rPr>
          <w:rFonts w:eastAsia="Times New Roman"/>
          <w:lang w:val="en-IN"/>
        </w:rPr>
      </w:pPr>
      <w:r w:rsidRPr="005B004B">
        <w:rPr>
          <w:rFonts w:eastAsia="Times New Roman"/>
          <w:b/>
          <w:bCs/>
          <w:lang w:val="en-IN"/>
        </w:rPr>
        <w:t>Mentored</w:t>
      </w:r>
      <w:r w:rsidRPr="005B004B">
        <w:rPr>
          <w:rFonts w:eastAsia="Times New Roman"/>
          <w:lang w:val="en-IN"/>
        </w:rPr>
        <w:t xml:space="preserve"> and </w:t>
      </w:r>
      <w:r w:rsidRPr="005B004B">
        <w:rPr>
          <w:rFonts w:eastAsia="Times New Roman"/>
          <w:b/>
          <w:bCs/>
          <w:lang w:val="en-IN"/>
        </w:rPr>
        <w:t>coached</w:t>
      </w:r>
      <w:r w:rsidRPr="005B004B">
        <w:rPr>
          <w:rFonts w:eastAsia="Times New Roman"/>
          <w:lang w:val="en-IN"/>
        </w:rPr>
        <w:t xml:space="preserve"> personnel pursuing </w:t>
      </w:r>
      <w:r w:rsidRPr="005B004B">
        <w:rPr>
          <w:rFonts w:eastAsia="Times New Roman"/>
          <w:b/>
          <w:bCs/>
          <w:lang w:val="en-IN"/>
        </w:rPr>
        <w:t>AWS professional certifications</w:t>
      </w:r>
      <w:r w:rsidRPr="005B004B">
        <w:rPr>
          <w:rFonts w:eastAsia="Times New Roman"/>
          <w:lang w:val="en-IN"/>
        </w:rPr>
        <w:t xml:space="preserve">, specifically </w:t>
      </w:r>
      <w:r w:rsidRPr="005B004B">
        <w:rPr>
          <w:rFonts w:eastAsia="Times New Roman"/>
          <w:b/>
          <w:bCs/>
          <w:lang w:val="en-IN"/>
        </w:rPr>
        <w:t>Cloud Practitioner</w:t>
      </w:r>
      <w:r w:rsidRPr="005B004B">
        <w:rPr>
          <w:rFonts w:eastAsia="Times New Roman"/>
          <w:lang w:val="en-IN"/>
        </w:rPr>
        <w:t xml:space="preserve"> and </w:t>
      </w:r>
      <w:r w:rsidRPr="005B004B">
        <w:rPr>
          <w:rFonts w:eastAsia="Times New Roman"/>
          <w:b/>
          <w:bCs/>
          <w:lang w:val="en-IN"/>
        </w:rPr>
        <w:t>Solutions Architect Associate</w:t>
      </w:r>
      <w:r w:rsidRPr="005B004B">
        <w:rPr>
          <w:rFonts w:eastAsia="Times New Roman"/>
          <w:lang w:val="en-IN"/>
        </w:rPr>
        <w:t xml:space="preserve"> credentials, through structured guidance, curated learning resources, mock assessments, and individualized support. </w:t>
      </w:r>
    </w:p>
    <w:p w14:paraId="504D6244" w14:textId="77777777" w:rsidR="009217FC" w:rsidRPr="005B004B" w:rsidRDefault="009217FC" w:rsidP="009217FC">
      <w:pPr>
        <w:pStyle w:val="ListParagraph"/>
        <w:numPr>
          <w:ilvl w:val="0"/>
          <w:numId w:val="10"/>
        </w:numPr>
        <w:spacing w:after="0" w:line="276" w:lineRule="auto"/>
        <w:ind w:left="720"/>
        <w:jc w:val="both"/>
        <w:rPr>
          <w:rFonts w:eastAsia="Times New Roman"/>
          <w:lang w:val="en-IN"/>
        </w:rPr>
      </w:pPr>
      <w:r w:rsidRPr="005B004B">
        <w:rPr>
          <w:rFonts w:eastAsia="Times New Roman"/>
          <w:b/>
          <w:bCs/>
          <w:lang w:val="en-IN"/>
        </w:rPr>
        <w:t>Established</w:t>
      </w:r>
      <w:r w:rsidRPr="005B004B">
        <w:rPr>
          <w:rFonts w:eastAsia="Times New Roman"/>
          <w:lang w:val="en-IN"/>
        </w:rPr>
        <w:t xml:space="preserve"> comprehensive documentation frameworks covering cloud governance standards, security protocols, and operational guidelines to facilitate ongoing cloud environment administration and management. </w:t>
      </w:r>
    </w:p>
    <w:p w14:paraId="43BF9E19" w14:textId="77777777" w:rsidR="009217FC" w:rsidRPr="005B004B" w:rsidRDefault="009217FC" w:rsidP="009217FC">
      <w:pPr>
        <w:pStyle w:val="ListParagraph"/>
        <w:numPr>
          <w:ilvl w:val="0"/>
          <w:numId w:val="10"/>
        </w:numPr>
        <w:spacing w:after="0" w:line="276" w:lineRule="auto"/>
        <w:ind w:left="720"/>
        <w:jc w:val="both"/>
        <w:rPr>
          <w:rFonts w:eastAsia="Times New Roman"/>
          <w:lang w:val="en-IN"/>
        </w:rPr>
      </w:pPr>
      <w:r w:rsidRPr="005B004B">
        <w:rPr>
          <w:rFonts w:eastAsia="Times New Roman"/>
          <w:b/>
          <w:bCs/>
          <w:lang w:val="en-IN"/>
        </w:rPr>
        <w:lastRenderedPageBreak/>
        <w:t>Conducted</w:t>
      </w:r>
      <w:r w:rsidRPr="005B004B">
        <w:rPr>
          <w:rFonts w:eastAsia="Times New Roman"/>
          <w:lang w:val="en-IN"/>
        </w:rPr>
        <w:t xml:space="preserve"> regular </w:t>
      </w:r>
      <w:r w:rsidRPr="005B004B">
        <w:rPr>
          <w:rFonts w:eastAsia="Times New Roman"/>
          <w:b/>
          <w:bCs/>
          <w:lang w:val="en-IN"/>
        </w:rPr>
        <w:t>knowledge transfer sessions</w:t>
      </w:r>
      <w:r w:rsidRPr="005B004B">
        <w:rPr>
          <w:rFonts w:eastAsia="Times New Roman"/>
          <w:lang w:val="en-IN"/>
        </w:rPr>
        <w:t xml:space="preserve"> and educational workshops to ensure organizational awareness of emerging cloud technologies and contemporary methodologies. </w:t>
      </w:r>
    </w:p>
    <w:p w14:paraId="2921054B" w14:textId="77777777" w:rsidR="009217FC" w:rsidRPr="005B004B" w:rsidRDefault="009217FC" w:rsidP="009217FC">
      <w:pPr>
        <w:pStyle w:val="ListParagraph"/>
        <w:numPr>
          <w:ilvl w:val="0"/>
          <w:numId w:val="10"/>
        </w:numPr>
        <w:spacing w:after="0" w:line="276" w:lineRule="auto"/>
        <w:ind w:left="720"/>
        <w:jc w:val="both"/>
        <w:rPr>
          <w:rFonts w:eastAsia="Times New Roman"/>
        </w:rPr>
      </w:pPr>
      <w:r w:rsidRPr="005B004B">
        <w:rPr>
          <w:rFonts w:eastAsia="Times New Roman"/>
          <w:b/>
          <w:bCs/>
          <w:lang w:val="en-IN"/>
        </w:rPr>
        <w:t>Assessed</w:t>
      </w:r>
      <w:r w:rsidRPr="005B004B">
        <w:rPr>
          <w:rFonts w:eastAsia="Times New Roman"/>
          <w:lang w:val="en-IN"/>
        </w:rPr>
        <w:t xml:space="preserve"> and </w:t>
      </w:r>
      <w:r w:rsidRPr="005B004B">
        <w:rPr>
          <w:rFonts w:eastAsia="Times New Roman"/>
          <w:b/>
          <w:bCs/>
          <w:lang w:val="en-IN"/>
        </w:rPr>
        <w:t>optimized</w:t>
      </w:r>
      <w:r w:rsidRPr="005B004B">
        <w:rPr>
          <w:rFonts w:eastAsia="Times New Roman"/>
          <w:lang w:val="en-IN"/>
        </w:rPr>
        <w:t xml:space="preserve"> training program effectiveness through continuous evaluation and iterative improvements to address knowledge gaps and enhance learning outcomes.</w:t>
      </w:r>
    </w:p>
    <w:p w14:paraId="72D4CA69" w14:textId="77777777" w:rsidR="009217FC" w:rsidRPr="005B004B" w:rsidRDefault="009217FC" w:rsidP="009217FC">
      <w:pPr>
        <w:spacing w:after="0" w:line="276" w:lineRule="auto"/>
        <w:jc w:val="both"/>
        <w:rPr>
          <w:rFonts w:eastAsia="Times New Roman"/>
        </w:rPr>
      </w:pPr>
      <w:r w:rsidRPr="005B004B">
        <w:rPr>
          <w:rFonts w:eastAsia="Times New Roman"/>
          <w:b/>
        </w:rPr>
        <w:t>Environment</w:t>
      </w:r>
      <w:r w:rsidRPr="005B004B">
        <w:rPr>
          <w:rFonts w:eastAsia="Times New Roman"/>
        </w:rPr>
        <w:t xml:space="preserve">: </w:t>
      </w:r>
      <w:bookmarkEnd w:id="12"/>
      <w:r w:rsidRPr="005B004B">
        <w:rPr>
          <w:rFonts w:eastAsia="Times New Roman"/>
        </w:rPr>
        <w:t xml:space="preserve">AWS, AWS Landing Zones, </w:t>
      </w:r>
      <w:proofErr w:type="spellStart"/>
      <w:r w:rsidRPr="005B004B">
        <w:rPr>
          <w:rFonts w:eastAsia="Times New Roman"/>
        </w:rPr>
        <w:t>Keycloak</w:t>
      </w:r>
      <w:proofErr w:type="spellEnd"/>
      <w:r w:rsidRPr="005B004B">
        <w:rPr>
          <w:rFonts w:eastAsia="Times New Roman"/>
        </w:rPr>
        <w:t>, Single Sign-On (SSO), Azure LDAP, Python, Terraform, Code Pipeline, Code Commit, Code Build, Code Deploy</w:t>
      </w:r>
    </w:p>
    <w:p w14:paraId="686618E0" w14:textId="77777777" w:rsidR="009217FC" w:rsidRPr="005B004B" w:rsidRDefault="009217FC" w:rsidP="009217FC">
      <w:pPr>
        <w:spacing w:after="0" w:line="276" w:lineRule="auto"/>
        <w:jc w:val="both"/>
        <w:rPr>
          <w:rFonts w:eastAsia="Times New Roman"/>
        </w:rPr>
      </w:pPr>
    </w:p>
    <w:p w14:paraId="2FD53799"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Volkswagen, Reply GmbH, Germany                                                                                                        Aug 2018 - Feb 2019</w:t>
      </w:r>
    </w:p>
    <w:p w14:paraId="21C2A37A"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Role: Cloud Native Solutions Architect for Volkswagen</w:t>
      </w:r>
    </w:p>
    <w:p w14:paraId="43065051"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Project Description </w:t>
      </w:r>
    </w:p>
    <w:p w14:paraId="64441AD3" w14:textId="77777777" w:rsidR="009217FC" w:rsidRPr="005B004B" w:rsidRDefault="009217FC" w:rsidP="009217FC">
      <w:pPr>
        <w:spacing w:after="0" w:line="276" w:lineRule="auto"/>
        <w:jc w:val="both"/>
        <w:rPr>
          <w:rFonts w:eastAsia="Times New Roman"/>
          <w:iCs/>
        </w:rPr>
      </w:pPr>
      <w:r w:rsidRPr="005B004B">
        <w:rPr>
          <w:rFonts w:eastAsia="Times New Roman"/>
          <w:iCs/>
        </w:rPr>
        <w:t>Responsible for architecting and building a next-generation Kubernetes infrastructure for Volkswagen’s infotainment system. The objective was to enhance the scalability, reliability, and efficiency of the infotainment platform using modern Kubernetes technologies. This included designing and deploying a robust Kubernetes environment, integrating Concourse for CI/CD, and leveraging the ELK Stack for monitoring and logging.</w:t>
      </w:r>
    </w:p>
    <w:p w14:paraId="23C603F8" w14:textId="77777777" w:rsidR="009217FC" w:rsidRPr="005B004B" w:rsidRDefault="009217FC" w:rsidP="009217FC">
      <w:pPr>
        <w:spacing w:after="0" w:line="276" w:lineRule="auto"/>
        <w:jc w:val="both"/>
        <w:rPr>
          <w:rFonts w:eastAsia="Times New Roman"/>
          <w:b/>
        </w:rPr>
      </w:pPr>
      <w:r w:rsidRPr="005B004B">
        <w:rPr>
          <w:rFonts w:eastAsia="Times New Roman"/>
          <w:b/>
        </w:rPr>
        <w:t>Responsibilities:</w:t>
      </w:r>
    </w:p>
    <w:p w14:paraId="7E930979" w14:textId="77777777" w:rsidR="009217FC" w:rsidRPr="005B004B" w:rsidRDefault="009217FC" w:rsidP="009217FC">
      <w:pPr>
        <w:pStyle w:val="ListParagraph"/>
        <w:numPr>
          <w:ilvl w:val="0"/>
          <w:numId w:val="11"/>
        </w:numPr>
        <w:spacing w:after="100" w:afterAutospacing="1" w:line="276" w:lineRule="auto"/>
        <w:ind w:left="720"/>
        <w:jc w:val="both"/>
        <w:rPr>
          <w:rFonts w:eastAsia="Times New Roman"/>
        </w:rPr>
      </w:pPr>
      <w:r w:rsidRPr="005B004B">
        <w:rPr>
          <w:rFonts w:eastAsia="Times New Roman"/>
        </w:rPr>
        <w:t xml:space="preserve">Architected and implemented a </w:t>
      </w:r>
      <w:r w:rsidRPr="005B004B">
        <w:rPr>
          <w:rFonts w:eastAsia="Times New Roman"/>
          <w:b/>
          <w:bCs/>
        </w:rPr>
        <w:t>state-of-the-art</w:t>
      </w:r>
      <w:r w:rsidRPr="005B004B">
        <w:rPr>
          <w:rFonts w:eastAsia="Times New Roman"/>
        </w:rPr>
        <w:t xml:space="preserve"> </w:t>
      </w:r>
      <w:r w:rsidRPr="005B004B">
        <w:rPr>
          <w:rFonts w:eastAsia="Times New Roman"/>
          <w:b/>
          <w:bCs/>
        </w:rPr>
        <w:t>Kubernetes</w:t>
      </w:r>
      <w:r w:rsidRPr="005B004B">
        <w:rPr>
          <w:rFonts w:eastAsia="Times New Roman"/>
        </w:rPr>
        <w:t xml:space="preserve"> </w:t>
      </w:r>
      <w:r w:rsidRPr="005B004B">
        <w:rPr>
          <w:rFonts w:eastAsia="Times New Roman"/>
          <w:b/>
          <w:bCs/>
        </w:rPr>
        <w:t>infrastructure</w:t>
      </w:r>
      <w:r w:rsidRPr="005B004B">
        <w:rPr>
          <w:rFonts w:eastAsia="Times New Roman"/>
        </w:rPr>
        <w:t xml:space="preserve"> to support </w:t>
      </w:r>
      <w:r w:rsidRPr="005B004B">
        <w:rPr>
          <w:rFonts w:eastAsia="Times New Roman"/>
          <w:b/>
          <w:bCs/>
        </w:rPr>
        <w:t>Volkswagen’s</w:t>
      </w:r>
      <w:r w:rsidRPr="005B004B">
        <w:rPr>
          <w:rFonts w:eastAsia="Times New Roman"/>
        </w:rPr>
        <w:t xml:space="preserve"> </w:t>
      </w:r>
      <w:r w:rsidRPr="005B004B">
        <w:rPr>
          <w:rFonts w:eastAsia="Times New Roman"/>
          <w:b/>
          <w:bCs/>
        </w:rPr>
        <w:t>infotainment</w:t>
      </w:r>
      <w:r w:rsidRPr="005B004B">
        <w:rPr>
          <w:rFonts w:eastAsia="Times New Roman"/>
        </w:rPr>
        <w:t xml:space="preserve"> system, ensuring the platform could </w:t>
      </w:r>
      <w:r w:rsidRPr="005B004B">
        <w:rPr>
          <w:rFonts w:eastAsia="Times New Roman"/>
          <w:b/>
          <w:bCs/>
        </w:rPr>
        <w:t>scale</w:t>
      </w:r>
      <w:r w:rsidRPr="005B004B">
        <w:rPr>
          <w:rFonts w:eastAsia="Times New Roman"/>
        </w:rPr>
        <w:t xml:space="preserve"> </w:t>
      </w:r>
      <w:r w:rsidRPr="005B004B">
        <w:rPr>
          <w:rFonts w:eastAsia="Times New Roman"/>
          <w:b/>
          <w:bCs/>
        </w:rPr>
        <w:t>efficiently</w:t>
      </w:r>
      <w:r w:rsidRPr="005B004B">
        <w:rPr>
          <w:rFonts w:eastAsia="Times New Roman"/>
        </w:rPr>
        <w:t xml:space="preserve"> and </w:t>
      </w:r>
      <w:r w:rsidRPr="005B004B">
        <w:rPr>
          <w:rFonts w:eastAsia="Times New Roman"/>
          <w:b/>
          <w:bCs/>
        </w:rPr>
        <w:t>handle</w:t>
      </w:r>
      <w:r w:rsidRPr="005B004B">
        <w:rPr>
          <w:rFonts w:eastAsia="Times New Roman"/>
        </w:rPr>
        <w:t xml:space="preserve"> </w:t>
      </w:r>
      <w:r w:rsidRPr="005B004B">
        <w:rPr>
          <w:rFonts w:eastAsia="Times New Roman"/>
          <w:b/>
          <w:bCs/>
        </w:rPr>
        <w:t>high</w:t>
      </w:r>
      <w:r w:rsidRPr="005B004B">
        <w:rPr>
          <w:rFonts w:eastAsia="Times New Roman"/>
        </w:rPr>
        <w:t xml:space="preserve"> </w:t>
      </w:r>
      <w:r w:rsidRPr="005B004B">
        <w:rPr>
          <w:rFonts w:eastAsia="Times New Roman"/>
          <w:b/>
          <w:bCs/>
        </w:rPr>
        <w:t>workloads</w:t>
      </w:r>
      <w:r w:rsidRPr="005B004B">
        <w:rPr>
          <w:rFonts w:eastAsia="Times New Roman"/>
        </w:rPr>
        <w:t>.</w:t>
      </w:r>
    </w:p>
    <w:p w14:paraId="69DF52A0" w14:textId="77777777" w:rsidR="009217FC" w:rsidRPr="005B004B" w:rsidRDefault="009217FC" w:rsidP="009217FC">
      <w:pPr>
        <w:pStyle w:val="ListParagraph"/>
        <w:numPr>
          <w:ilvl w:val="0"/>
          <w:numId w:val="11"/>
        </w:numPr>
        <w:spacing w:after="100" w:afterAutospacing="1" w:line="276" w:lineRule="auto"/>
        <w:ind w:left="720"/>
        <w:jc w:val="both"/>
        <w:rPr>
          <w:rFonts w:eastAsia="Times New Roman"/>
        </w:rPr>
      </w:pPr>
      <w:r w:rsidRPr="005B004B">
        <w:rPr>
          <w:rFonts w:eastAsia="Times New Roman"/>
        </w:rPr>
        <w:t xml:space="preserve">Designed and configured </w:t>
      </w:r>
      <w:r w:rsidRPr="005B004B">
        <w:rPr>
          <w:rFonts w:eastAsia="Times New Roman"/>
          <w:b/>
          <w:bCs/>
        </w:rPr>
        <w:t>Kubernetes</w:t>
      </w:r>
      <w:r w:rsidRPr="005B004B">
        <w:rPr>
          <w:rFonts w:eastAsia="Times New Roman"/>
        </w:rPr>
        <w:t xml:space="preserve"> </w:t>
      </w:r>
      <w:r w:rsidRPr="005B004B">
        <w:rPr>
          <w:rFonts w:eastAsia="Times New Roman"/>
          <w:b/>
          <w:bCs/>
        </w:rPr>
        <w:t>clusters</w:t>
      </w:r>
      <w:r w:rsidRPr="005B004B">
        <w:rPr>
          <w:rFonts w:eastAsia="Times New Roman"/>
        </w:rPr>
        <w:t xml:space="preserve"> using </w:t>
      </w:r>
      <w:r w:rsidRPr="005B004B">
        <w:rPr>
          <w:rFonts w:eastAsia="Times New Roman"/>
          <w:b/>
          <w:bCs/>
        </w:rPr>
        <w:t>Terraform</w:t>
      </w:r>
      <w:r w:rsidRPr="005B004B">
        <w:rPr>
          <w:rFonts w:eastAsia="Times New Roman"/>
        </w:rPr>
        <w:t xml:space="preserve"> to automate the </w:t>
      </w:r>
      <w:r w:rsidRPr="005B004B">
        <w:rPr>
          <w:rFonts w:eastAsia="Times New Roman"/>
          <w:b/>
          <w:bCs/>
        </w:rPr>
        <w:t>deployment</w:t>
      </w:r>
      <w:r w:rsidRPr="005B004B">
        <w:rPr>
          <w:rFonts w:eastAsia="Times New Roman"/>
        </w:rPr>
        <w:t xml:space="preserve"> and </w:t>
      </w:r>
      <w:r w:rsidRPr="005B004B">
        <w:rPr>
          <w:rFonts w:eastAsia="Times New Roman"/>
          <w:b/>
          <w:bCs/>
        </w:rPr>
        <w:t>management</w:t>
      </w:r>
      <w:r w:rsidRPr="005B004B">
        <w:rPr>
          <w:rFonts w:eastAsia="Times New Roman"/>
        </w:rPr>
        <w:t xml:space="preserve"> of the infrastructure, ensuring consistency and reducing manual effort.</w:t>
      </w:r>
    </w:p>
    <w:p w14:paraId="3771C514" w14:textId="77777777" w:rsidR="009217FC" w:rsidRPr="005B004B" w:rsidRDefault="009217FC" w:rsidP="009217FC">
      <w:pPr>
        <w:pStyle w:val="ListParagraph"/>
        <w:numPr>
          <w:ilvl w:val="0"/>
          <w:numId w:val="11"/>
        </w:numPr>
        <w:spacing w:after="100" w:afterAutospacing="1" w:line="276" w:lineRule="auto"/>
        <w:ind w:left="720"/>
        <w:jc w:val="both"/>
        <w:rPr>
          <w:rFonts w:eastAsia="Times New Roman"/>
        </w:rPr>
      </w:pPr>
      <w:r w:rsidRPr="005B004B">
        <w:rPr>
          <w:rFonts w:eastAsia="Times New Roman"/>
        </w:rPr>
        <w:t xml:space="preserve">Integrated </w:t>
      </w:r>
      <w:r w:rsidRPr="005B004B">
        <w:rPr>
          <w:rFonts w:eastAsia="Times New Roman"/>
          <w:b/>
          <w:bCs/>
        </w:rPr>
        <w:t>Concourse</w:t>
      </w:r>
      <w:r w:rsidRPr="005B004B">
        <w:rPr>
          <w:rFonts w:eastAsia="Times New Roman"/>
        </w:rPr>
        <w:t xml:space="preserve"> </w:t>
      </w:r>
      <w:r w:rsidRPr="005B004B">
        <w:rPr>
          <w:rFonts w:eastAsia="Times New Roman"/>
          <w:b/>
          <w:bCs/>
        </w:rPr>
        <w:t>CI/CD pipelines</w:t>
      </w:r>
      <w:r w:rsidRPr="005B004B">
        <w:rPr>
          <w:rFonts w:eastAsia="Times New Roman"/>
        </w:rPr>
        <w:t xml:space="preserve"> to streamline continuous integration and delivery processes, enabling </w:t>
      </w:r>
      <w:r w:rsidRPr="005B004B">
        <w:rPr>
          <w:rFonts w:eastAsia="Times New Roman"/>
          <w:b/>
          <w:bCs/>
        </w:rPr>
        <w:t>automated</w:t>
      </w:r>
      <w:r w:rsidRPr="005B004B">
        <w:rPr>
          <w:rFonts w:eastAsia="Times New Roman"/>
        </w:rPr>
        <w:t xml:space="preserve"> </w:t>
      </w:r>
      <w:r w:rsidRPr="005B004B">
        <w:rPr>
          <w:rFonts w:eastAsia="Times New Roman"/>
          <w:b/>
          <w:bCs/>
        </w:rPr>
        <w:t>testing</w:t>
      </w:r>
      <w:r w:rsidRPr="005B004B">
        <w:rPr>
          <w:rFonts w:eastAsia="Times New Roman"/>
        </w:rPr>
        <w:t xml:space="preserve">, </w:t>
      </w:r>
      <w:r w:rsidRPr="005B004B">
        <w:rPr>
          <w:rFonts w:eastAsia="Times New Roman"/>
          <w:b/>
          <w:bCs/>
        </w:rPr>
        <w:t>building</w:t>
      </w:r>
      <w:r w:rsidRPr="005B004B">
        <w:rPr>
          <w:rFonts w:eastAsia="Times New Roman"/>
        </w:rPr>
        <w:t xml:space="preserve">, and </w:t>
      </w:r>
      <w:r w:rsidRPr="005B004B">
        <w:rPr>
          <w:rFonts w:eastAsia="Times New Roman"/>
          <w:b/>
          <w:bCs/>
        </w:rPr>
        <w:t>deployment</w:t>
      </w:r>
      <w:r w:rsidRPr="005B004B">
        <w:rPr>
          <w:rFonts w:eastAsia="Times New Roman"/>
        </w:rPr>
        <w:t xml:space="preserve"> of applications within the Kubernetes environment.</w:t>
      </w:r>
    </w:p>
    <w:p w14:paraId="22A25AE5" w14:textId="77777777" w:rsidR="009217FC" w:rsidRPr="005B004B" w:rsidRDefault="009217FC" w:rsidP="009217FC">
      <w:pPr>
        <w:pStyle w:val="ListParagraph"/>
        <w:numPr>
          <w:ilvl w:val="0"/>
          <w:numId w:val="11"/>
        </w:numPr>
        <w:spacing w:after="100" w:afterAutospacing="1" w:line="276" w:lineRule="auto"/>
        <w:ind w:left="720"/>
        <w:jc w:val="both"/>
        <w:rPr>
          <w:rFonts w:eastAsia="Times New Roman"/>
        </w:rPr>
      </w:pPr>
      <w:r w:rsidRPr="005B004B">
        <w:rPr>
          <w:rFonts w:eastAsia="Times New Roman"/>
        </w:rPr>
        <w:t xml:space="preserve">Incorporated the </w:t>
      </w:r>
      <w:r w:rsidRPr="005B004B">
        <w:rPr>
          <w:rFonts w:eastAsia="Times New Roman"/>
          <w:b/>
          <w:bCs/>
        </w:rPr>
        <w:t>ELK Stack</w:t>
      </w:r>
      <w:r w:rsidRPr="005B004B">
        <w:rPr>
          <w:rFonts w:eastAsia="Times New Roman"/>
        </w:rPr>
        <w:t xml:space="preserve"> (Elasticsearch, Logstash, and Kibana) into the </w:t>
      </w:r>
      <w:r w:rsidRPr="005B004B">
        <w:rPr>
          <w:rFonts w:eastAsia="Times New Roman"/>
          <w:b/>
          <w:bCs/>
        </w:rPr>
        <w:t>Kubernetes</w:t>
      </w:r>
      <w:r w:rsidRPr="005B004B">
        <w:rPr>
          <w:rFonts w:eastAsia="Times New Roman"/>
        </w:rPr>
        <w:t xml:space="preserve"> environment for </w:t>
      </w:r>
      <w:r w:rsidRPr="005B004B">
        <w:rPr>
          <w:rFonts w:eastAsia="Times New Roman"/>
          <w:b/>
          <w:bCs/>
        </w:rPr>
        <w:t>advanced</w:t>
      </w:r>
      <w:r w:rsidRPr="005B004B">
        <w:rPr>
          <w:rFonts w:eastAsia="Times New Roman"/>
        </w:rPr>
        <w:t xml:space="preserve"> </w:t>
      </w:r>
      <w:r w:rsidRPr="005B004B">
        <w:rPr>
          <w:rFonts w:eastAsia="Times New Roman"/>
          <w:b/>
          <w:bCs/>
        </w:rPr>
        <w:t>logging</w:t>
      </w:r>
      <w:r w:rsidRPr="005B004B">
        <w:rPr>
          <w:rFonts w:eastAsia="Times New Roman"/>
        </w:rPr>
        <w:t xml:space="preserve">, </w:t>
      </w:r>
      <w:r w:rsidRPr="005B004B">
        <w:rPr>
          <w:rFonts w:eastAsia="Times New Roman"/>
          <w:b/>
          <w:bCs/>
        </w:rPr>
        <w:t>monitoring</w:t>
      </w:r>
      <w:r w:rsidRPr="005B004B">
        <w:rPr>
          <w:rFonts w:eastAsia="Times New Roman"/>
        </w:rPr>
        <w:t xml:space="preserve">, and </w:t>
      </w:r>
      <w:r w:rsidRPr="005B004B">
        <w:rPr>
          <w:rFonts w:eastAsia="Times New Roman"/>
          <w:b/>
          <w:bCs/>
        </w:rPr>
        <w:t>visualization</w:t>
      </w:r>
      <w:r w:rsidRPr="005B004B">
        <w:rPr>
          <w:rFonts w:eastAsia="Times New Roman"/>
        </w:rPr>
        <w:t xml:space="preserve"> of system performance and </w:t>
      </w:r>
      <w:r w:rsidRPr="005B004B">
        <w:rPr>
          <w:rFonts w:eastAsia="Times New Roman"/>
          <w:b/>
          <w:bCs/>
        </w:rPr>
        <w:t>operational</w:t>
      </w:r>
      <w:r w:rsidRPr="005B004B">
        <w:rPr>
          <w:rFonts w:eastAsia="Times New Roman"/>
        </w:rPr>
        <w:t xml:space="preserve"> </w:t>
      </w:r>
      <w:r w:rsidRPr="005B004B">
        <w:rPr>
          <w:rFonts w:eastAsia="Times New Roman"/>
          <w:b/>
          <w:bCs/>
        </w:rPr>
        <w:t>metrics</w:t>
      </w:r>
      <w:r w:rsidRPr="005B004B">
        <w:rPr>
          <w:rFonts w:eastAsia="Times New Roman"/>
        </w:rPr>
        <w:t>.</w:t>
      </w:r>
    </w:p>
    <w:p w14:paraId="4985D9BC" w14:textId="77777777" w:rsidR="009217FC" w:rsidRPr="005B004B" w:rsidRDefault="009217FC" w:rsidP="009217FC">
      <w:pPr>
        <w:pStyle w:val="ListParagraph"/>
        <w:numPr>
          <w:ilvl w:val="0"/>
          <w:numId w:val="11"/>
        </w:numPr>
        <w:spacing w:after="100" w:afterAutospacing="1" w:line="276" w:lineRule="auto"/>
        <w:ind w:left="720"/>
        <w:jc w:val="both"/>
        <w:rPr>
          <w:rFonts w:eastAsia="Times New Roman"/>
        </w:rPr>
      </w:pPr>
      <w:r w:rsidRPr="005B004B">
        <w:rPr>
          <w:rFonts w:eastAsia="Times New Roman"/>
        </w:rPr>
        <w:t xml:space="preserve">Developed and applied best practices for Kubernetes deployments, including </w:t>
      </w:r>
      <w:r w:rsidRPr="005B004B">
        <w:rPr>
          <w:rFonts w:eastAsia="Times New Roman"/>
          <w:b/>
          <w:bCs/>
        </w:rPr>
        <w:t>container</w:t>
      </w:r>
      <w:r w:rsidRPr="005B004B">
        <w:rPr>
          <w:rFonts w:eastAsia="Times New Roman"/>
        </w:rPr>
        <w:t xml:space="preserve"> </w:t>
      </w:r>
      <w:r w:rsidRPr="005B004B">
        <w:rPr>
          <w:rFonts w:eastAsia="Times New Roman"/>
          <w:b/>
          <w:bCs/>
        </w:rPr>
        <w:t>orchestration</w:t>
      </w:r>
      <w:r w:rsidRPr="005B004B">
        <w:rPr>
          <w:rFonts w:eastAsia="Times New Roman"/>
        </w:rPr>
        <w:t xml:space="preserve">, </w:t>
      </w:r>
      <w:r w:rsidRPr="005B004B">
        <w:rPr>
          <w:rFonts w:eastAsia="Times New Roman"/>
          <w:b/>
          <w:bCs/>
        </w:rPr>
        <w:t>service</w:t>
      </w:r>
      <w:r w:rsidRPr="005B004B">
        <w:rPr>
          <w:rFonts w:eastAsia="Times New Roman"/>
        </w:rPr>
        <w:t xml:space="preserve"> </w:t>
      </w:r>
      <w:r w:rsidRPr="005B004B">
        <w:rPr>
          <w:rFonts w:eastAsia="Times New Roman"/>
          <w:b/>
          <w:bCs/>
        </w:rPr>
        <w:t>discovery</w:t>
      </w:r>
      <w:r w:rsidRPr="005B004B">
        <w:rPr>
          <w:rFonts w:eastAsia="Times New Roman"/>
        </w:rPr>
        <w:t xml:space="preserve">, and </w:t>
      </w:r>
      <w:r w:rsidRPr="005B004B">
        <w:rPr>
          <w:rFonts w:eastAsia="Times New Roman"/>
          <w:b/>
          <w:bCs/>
        </w:rPr>
        <w:t>network</w:t>
      </w:r>
      <w:r w:rsidRPr="005B004B">
        <w:rPr>
          <w:rFonts w:eastAsia="Times New Roman"/>
        </w:rPr>
        <w:t xml:space="preserve"> </w:t>
      </w:r>
      <w:r w:rsidRPr="005B004B">
        <w:rPr>
          <w:rFonts w:eastAsia="Times New Roman"/>
          <w:b/>
          <w:bCs/>
        </w:rPr>
        <w:t>policies</w:t>
      </w:r>
      <w:r w:rsidRPr="005B004B">
        <w:rPr>
          <w:rFonts w:eastAsia="Times New Roman"/>
        </w:rPr>
        <w:t xml:space="preserve"> to optimize the performance and reliability of the infotainment system.</w:t>
      </w:r>
    </w:p>
    <w:p w14:paraId="2EFED345" w14:textId="77777777" w:rsidR="009217FC" w:rsidRPr="005B004B" w:rsidRDefault="009217FC" w:rsidP="009217FC">
      <w:pPr>
        <w:pStyle w:val="ListParagraph"/>
        <w:numPr>
          <w:ilvl w:val="0"/>
          <w:numId w:val="11"/>
        </w:numPr>
        <w:spacing w:after="100" w:afterAutospacing="1" w:line="276" w:lineRule="auto"/>
        <w:ind w:left="720"/>
        <w:jc w:val="both"/>
        <w:rPr>
          <w:rFonts w:eastAsia="Times New Roman"/>
        </w:rPr>
      </w:pPr>
      <w:r w:rsidRPr="005B004B">
        <w:rPr>
          <w:rFonts w:eastAsia="Times New Roman"/>
        </w:rPr>
        <w:t xml:space="preserve">Collaborated with </w:t>
      </w:r>
      <w:r w:rsidRPr="005B004B">
        <w:rPr>
          <w:rFonts w:eastAsia="Times New Roman"/>
          <w:b/>
          <w:bCs/>
        </w:rPr>
        <w:t>cross</w:t>
      </w:r>
      <w:r w:rsidRPr="005B004B">
        <w:rPr>
          <w:rFonts w:eastAsia="Times New Roman"/>
        </w:rPr>
        <w:t>-</w:t>
      </w:r>
      <w:r w:rsidRPr="005B004B">
        <w:rPr>
          <w:rFonts w:eastAsia="Times New Roman"/>
          <w:b/>
          <w:bCs/>
        </w:rPr>
        <w:t>functional</w:t>
      </w:r>
      <w:r w:rsidRPr="005B004B">
        <w:rPr>
          <w:rFonts w:eastAsia="Times New Roman"/>
        </w:rPr>
        <w:t xml:space="preserve"> teams to ensure seamless integration of the Kubernetes infrastructure with existing systems and applications, </w:t>
      </w:r>
      <w:r w:rsidRPr="005B004B">
        <w:rPr>
          <w:rFonts w:eastAsia="Times New Roman"/>
          <w:b/>
          <w:bCs/>
        </w:rPr>
        <w:t>addressing</w:t>
      </w:r>
      <w:r w:rsidRPr="005B004B">
        <w:rPr>
          <w:rFonts w:eastAsia="Times New Roman"/>
        </w:rPr>
        <w:t xml:space="preserve"> any </w:t>
      </w:r>
      <w:r w:rsidRPr="005B004B">
        <w:rPr>
          <w:rFonts w:eastAsia="Times New Roman"/>
          <w:b/>
          <w:bCs/>
        </w:rPr>
        <w:t>compatibility</w:t>
      </w:r>
      <w:r w:rsidRPr="005B004B">
        <w:rPr>
          <w:rFonts w:eastAsia="Times New Roman"/>
        </w:rPr>
        <w:t xml:space="preserve"> </w:t>
      </w:r>
      <w:r w:rsidRPr="005B004B">
        <w:rPr>
          <w:rFonts w:eastAsia="Times New Roman"/>
          <w:b/>
          <w:bCs/>
        </w:rPr>
        <w:t>issues</w:t>
      </w:r>
      <w:r w:rsidRPr="005B004B">
        <w:rPr>
          <w:rFonts w:eastAsia="Times New Roman"/>
        </w:rPr>
        <w:t xml:space="preserve"> and ensuring smooth operation.</w:t>
      </w:r>
    </w:p>
    <w:p w14:paraId="00FBCCF8" w14:textId="77777777" w:rsidR="009217FC" w:rsidRPr="005B004B" w:rsidRDefault="009217FC" w:rsidP="009217FC">
      <w:pPr>
        <w:pStyle w:val="ListParagraph"/>
        <w:numPr>
          <w:ilvl w:val="0"/>
          <w:numId w:val="11"/>
        </w:numPr>
        <w:spacing w:after="0" w:line="276" w:lineRule="auto"/>
        <w:ind w:left="720"/>
        <w:jc w:val="both"/>
        <w:rPr>
          <w:rFonts w:eastAsia="Times New Roman"/>
        </w:rPr>
      </w:pPr>
      <w:r w:rsidRPr="005B004B">
        <w:rPr>
          <w:rFonts w:eastAsia="Times New Roman"/>
        </w:rPr>
        <w:t xml:space="preserve">Implemented security measures for the Kubernetes environment, including </w:t>
      </w:r>
      <w:r w:rsidRPr="005B004B">
        <w:rPr>
          <w:rFonts w:eastAsia="Times New Roman"/>
          <w:b/>
          <w:bCs/>
        </w:rPr>
        <w:t>role-based access control (RBAC)</w:t>
      </w:r>
      <w:r w:rsidRPr="005B004B">
        <w:rPr>
          <w:rFonts w:eastAsia="Times New Roman"/>
        </w:rPr>
        <w:t xml:space="preserve">, </w:t>
      </w:r>
      <w:r w:rsidRPr="005B004B">
        <w:rPr>
          <w:rFonts w:eastAsia="Times New Roman"/>
          <w:b/>
          <w:bCs/>
        </w:rPr>
        <w:t>network policies</w:t>
      </w:r>
      <w:r w:rsidRPr="005B004B">
        <w:rPr>
          <w:rFonts w:eastAsia="Times New Roman"/>
        </w:rPr>
        <w:t xml:space="preserve">, and secure communication practices to </w:t>
      </w:r>
      <w:r w:rsidRPr="005B004B">
        <w:rPr>
          <w:rFonts w:eastAsia="Times New Roman"/>
          <w:b/>
          <w:bCs/>
        </w:rPr>
        <w:t>protect</w:t>
      </w:r>
      <w:r w:rsidRPr="005B004B">
        <w:rPr>
          <w:rFonts w:eastAsia="Times New Roman"/>
        </w:rPr>
        <w:t xml:space="preserve"> </w:t>
      </w:r>
      <w:r w:rsidRPr="005B004B">
        <w:rPr>
          <w:rFonts w:eastAsia="Times New Roman"/>
          <w:b/>
          <w:bCs/>
        </w:rPr>
        <w:t>sensitive</w:t>
      </w:r>
      <w:r w:rsidRPr="005B004B">
        <w:rPr>
          <w:rFonts w:eastAsia="Times New Roman"/>
        </w:rPr>
        <w:t xml:space="preserve"> </w:t>
      </w:r>
      <w:r w:rsidRPr="005B004B">
        <w:rPr>
          <w:rFonts w:eastAsia="Times New Roman"/>
          <w:b/>
          <w:bCs/>
        </w:rPr>
        <w:t>data</w:t>
      </w:r>
      <w:r w:rsidRPr="005B004B">
        <w:rPr>
          <w:rFonts w:eastAsia="Times New Roman"/>
        </w:rPr>
        <w:t xml:space="preserve"> and maintain system integrity.</w:t>
      </w:r>
    </w:p>
    <w:p w14:paraId="56F303D5" w14:textId="77777777" w:rsidR="009217FC" w:rsidRPr="005B004B" w:rsidRDefault="009217FC" w:rsidP="009217FC">
      <w:pPr>
        <w:spacing w:after="0" w:line="276" w:lineRule="auto"/>
        <w:jc w:val="both"/>
        <w:rPr>
          <w:rFonts w:eastAsia="Times New Roman"/>
        </w:rPr>
      </w:pPr>
      <w:r w:rsidRPr="005B004B">
        <w:rPr>
          <w:rFonts w:eastAsia="Times New Roman"/>
          <w:b/>
        </w:rPr>
        <w:t>Environment</w:t>
      </w:r>
      <w:r w:rsidRPr="005B004B">
        <w:rPr>
          <w:rFonts w:eastAsia="Times New Roman"/>
        </w:rPr>
        <w:t>: Kubernetes, Terraform, Concourse, ELK Stack (Elasticsearch, Logstash, Kibana), Docker, AWS, Oracle DB, Direct Connect</w:t>
      </w:r>
    </w:p>
    <w:p w14:paraId="43E6F5FF" w14:textId="77777777" w:rsidR="009217FC" w:rsidRPr="005B004B" w:rsidRDefault="009217FC" w:rsidP="009217FC">
      <w:pPr>
        <w:pBdr>
          <w:bottom w:val="single" w:sz="18" w:space="1" w:color="auto"/>
        </w:pBdr>
        <w:spacing w:after="0" w:line="276" w:lineRule="auto"/>
        <w:rPr>
          <w:rFonts w:eastAsia="Times New Roman"/>
          <w:b/>
        </w:rPr>
      </w:pPr>
    </w:p>
    <w:p w14:paraId="0E7800FF"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Ferrero GmbH, Reply GmbH, Germany                                                                                                     Jun 2018 - Sep 2018</w:t>
      </w:r>
    </w:p>
    <w:p w14:paraId="2CCAE372"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Role: Cloud Native Solutions Architect for Volkswagen</w:t>
      </w:r>
    </w:p>
    <w:p w14:paraId="7E8457B7"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Project Description </w:t>
      </w:r>
    </w:p>
    <w:p w14:paraId="3625F660" w14:textId="77777777" w:rsidR="009217FC" w:rsidRPr="005B004B" w:rsidRDefault="009217FC" w:rsidP="009217FC">
      <w:pPr>
        <w:spacing w:after="0" w:line="240" w:lineRule="auto"/>
        <w:jc w:val="both"/>
        <w:rPr>
          <w:rFonts w:eastAsia="Times New Roman"/>
        </w:rPr>
      </w:pPr>
      <w:r w:rsidRPr="005B004B">
        <w:rPr>
          <w:rFonts w:eastAsia="Times New Roman"/>
        </w:rPr>
        <w:t>Responsible for deploying and monitoring the infrastructure for the SAP Hybris application, focusing on automating the deployment of environments and the eCommerce Hybris application for both B2B and B2C use cases across development, QA, and production environments. The project aimed to streamline and automate the deployment process, ensuring consistency and efficiency across all stages of the software lifecycle.</w:t>
      </w:r>
    </w:p>
    <w:p w14:paraId="6969941E" w14:textId="77777777" w:rsidR="009217FC" w:rsidRPr="005B004B" w:rsidRDefault="009217FC" w:rsidP="009217FC">
      <w:pPr>
        <w:spacing w:after="0" w:line="240" w:lineRule="auto"/>
        <w:jc w:val="both"/>
        <w:rPr>
          <w:rFonts w:eastAsia="Times New Roman"/>
        </w:rPr>
      </w:pPr>
    </w:p>
    <w:p w14:paraId="12643B89" w14:textId="77777777" w:rsidR="009217FC" w:rsidRPr="005B004B" w:rsidRDefault="009217FC" w:rsidP="009217FC">
      <w:pPr>
        <w:spacing w:after="0" w:line="240" w:lineRule="auto"/>
        <w:jc w:val="both"/>
        <w:rPr>
          <w:rFonts w:eastAsia="Times New Roman"/>
          <w:b/>
        </w:rPr>
      </w:pPr>
      <w:r w:rsidRPr="005B004B">
        <w:rPr>
          <w:rFonts w:eastAsia="Times New Roman"/>
          <w:b/>
        </w:rPr>
        <w:t>Responsibilities:</w:t>
      </w:r>
    </w:p>
    <w:p w14:paraId="2A4CBB2E" w14:textId="77777777" w:rsidR="009217FC" w:rsidRPr="005B004B" w:rsidRDefault="009217FC" w:rsidP="009217FC">
      <w:pPr>
        <w:pStyle w:val="ListParagraph"/>
        <w:numPr>
          <w:ilvl w:val="0"/>
          <w:numId w:val="12"/>
        </w:numPr>
        <w:spacing w:after="0" w:line="240" w:lineRule="auto"/>
        <w:ind w:left="720"/>
        <w:jc w:val="both"/>
        <w:rPr>
          <w:rFonts w:eastAsia="Times New Roman"/>
        </w:rPr>
      </w:pPr>
      <w:r w:rsidRPr="005B004B">
        <w:rPr>
          <w:rFonts w:eastAsia="Times New Roman"/>
        </w:rPr>
        <w:t xml:space="preserve">Developed and implemented </w:t>
      </w:r>
      <w:r w:rsidRPr="005B004B">
        <w:rPr>
          <w:rFonts w:eastAsia="Times New Roman"/>
          <w:b/>
          <w:bCs/>
        </w:rPr>
        <w:t>automated</w:t>
      </w:r>
      <w:r w:rsidRPr="005B004B">
        <w:rPr>
          <w:rFonts w:eastAsia="Times New Roman"/>
        </w:rPr>
        <w:t xml:space="preserve"> </w:t>
      </w:r>
      <w:r w:rsidRPr="005B004B">
        <w:rPr>
          <w:rFonts w:eastAsia="Times New Roman"/>
          <w:b/>
          <w:bCs/>
        </w:rPr>
        <w:t>deployment</w:t>
      </w:r>
      <w:r w:rsidRPr="005B004B">
        <w:rPr>
          <w:rFonts w:eastAsia="Times New Roman"/>
        </w:rPr>
        <w:t xml:space="preserve"> </w:t>
      </w:r>
      <w:r w:rsidRPr="005B004B">
        <w:rPr>
          <w:rFonts w:eastAsia="Times New Roman"/>
          <w:b/>
          <w:bCs/>
        </w:rPr>
        <w:t>strategies</w:t>
      </w:r>
      <w:r w:rsidRPr="005B004B">
        <w:rPr>
          <w:rFonts w:eastAsia="Times New Roman"/>
        </w:rPr>
        <w:t xml:space="preserve"> for </w:t>
      </w:r>
      <w:r w:rsidRPr="005B004B">
        <w:rPr>
          <w:rFonts w:eastAsia="Times New Roman"/>
          <w:b/>
          <w:bCs/>
        </w:rPr>
        <w:t>SAP</w:t>
      </w:r>
      <w:r w:rsidRPr="005B004B">
        <w:rPr>
          <w:rFonts w:eastAsia="Times New Roman"/>
        </w:rPr>
        <w:t xml:space="preserve"> </w:t>
      </w:r>
      <w:r w:rsidRPr="005B004B">
        <w:rPr>
          <w:rFonts w:eastAsia="Times New Roman"/>
          <w:b/>
          <w:bCs/>
        </w:rPr>
        <w:t>Hybris</w:t>
      </w:r>
      <w:r w:rsidRPr="005B004B">
        <w:rPr>
          <w:rFonts w:eastAsia="Times New Roman"/>
        </w:rPr>
        <w:t xml:space="preserve"> applications across </w:t>
      </w:r>
      <w:r w:rsidRPr="005B004B">
        <w:rPr>
          <w:rFonts w:eastAsia="Times New Roman"/>
          <w:b/>
          <w:bCs/>
        </w:rPr>
        <w:t>development</w:t>
      </w:r>
      <w:r w:rsidRPr="005B004B">
        <w:rPr>
          <w:rFonts w:eastAsia="Times New Roman"/>
        </w:rPr>
        <w:t xml:space="preserve"> (</w:t>
      </w:r>
      <w:r w:rsidRPr="005B004B">
        <w:rPr>
          <w:rFonts w:eastAsia="Times New Roman"/>
          <w:b/>
          <w:bCs/>
        </w:rPr>
        <w:t>Dev</w:t>
      </w:r>
      <w:r w:rsidRPr="005B004B">
        <w:rPr>
          <w:rFonts w:eastAsia="Times New Roman"/>
        </w:rPr>
        <w:t xml:space="preserve">), </w:t>
      </w:r>
      <w:r w:rsidRPr="005B004B">
        <w:rPr>
          <w:rFonts w:eastAsia="Times New Roman"/>
          <w:b/>
          <w:bCs/>
        </w:rPr>
        <w:t>quality assurance (QA)</w:t>
      </w:r>
      <w:r w:rsidRPr="005B004B">
        <w:rPr>
          <w:rFonts w:eastAsia="Times New Roman"/>
        </w:rPr>
        <w:t xml:space="preserve">, and </w:t>
      </w:r>
      <w:r w:rsidRPr="005B004B">
        <w:rPr>
          <w:rFonts w:eastAsia="Times New Roman"/>
          <w:b/>
          <w:bCs/>
        </w:rPr>
        <w:t>production</w:t>
      </w:r>
      <w:r w:rsidRPr="005B004B">
        <w:rPr>
          <w:rFonts w:eastAsia="Times New Roman"/>
        </w:rPr>
        <w:t xml:space="preserve"> (</w:t>
      </w:r>
      <w:r w:rsidRPr="005B004B">
        <w:rPr>
          <w:rFonts w:eastAsia="Times New Roman"/>
          <w:b/>
          <w:bCs/>
        </w:rPr>
        <w:t>Prod</w:t>
      </w:r>
      <w:r w:rsidRPr="005B004B">
        <w:rPr>
          <w:rFonts w:eastAsia="Times New Roman"/>
        </w:rPr>
        <w:t xml:space="preserve">) environments using </w:t>
      </w:r>
      <w:r w:rsidRPr="005B004B">
        <w:rPr>
          <w:rFonts w:eastAsia="Times New Roman"/>
          <w:b/>
          <w:bCs/>
        </w:rPr>
        <w:t>AWS CloudFormation</w:t>
      </w:r>
      <w:r w:rsidRPr="005B004B">
        <w:rPr>
          <w:rFonts w:eastAsia="Times New Roman"/>
        </w:rPr>
        <w:t xml:space="preserve"> and </w:t>
      </w:r>
      <w:r w:rsidRPr="005B004B">
        <w:rPr>
          <w:rFonts w:eastAsia="Times New Roman"/>
          <w:b/>
          <w:bCs/>
        </w:rPr>
        <w:t>Troposphere</w:t>
      </w:r>
      <w:r w:rsidRPr="005B004B">
        <w:rPr>
          <w:rFonts w:eastAsia="Times New Roman"/>
        </w:rPr>
        <w:t>.</w:t>
      </w:r>
    </w:p>
    <w:p w14:paraId="5CB5A754" w14:textId="77777777" w:rsidR="009217FC" w:rsidRPr="005B004B" w:rsidRDefault="009217FC" w:rsidP="009217FC">
      <w:pPr>
        <w:pStyle w:val="ListParagraph"/>
        <w:numPr>
          <w:ilvl w:val="0"/>
          <w:numId w:val="12"/>
        </w:numPr>
        <w:spacing w:after="100" w:afterAutospacing="1" w:line="276" w:lineRule="auto"/>
        <w:ind w:left="720"/>
        <w:jc w:val="both"/>
        <w:rPr>
          <w:rFonts w:eastAsia="Times New Roman"/>
        </w:rPr>
      </w:pPr>
      <w:r w:rsidRPr="005B004B">
        <w:rPr>
          <w:rFonts w:eastAsia="Times New Roman"/>
        </w:rPr>
        <w:t>Configured and managed infrastructure for SAP Hybris applications, including setup of environments for both B2B and B2C eCommerce functionalities, ensuring reliable and scalable deployment processes.</w:t>
      </w:r>
    </w:p>
    <w:p w14:paraId="3FE136A1" w14:textId="77777777" w:rsidR="009217FC" w:rsidRPr="005B004B" w:rsidRDefault="009217FC" w:rsidP="009217FC">
      <w:pPr>
        <w:pStyle w:val="ListParagraph"/>
        <w:numPr>
          <w:ilvl w:val="0"/>
          <w:numId w:val="12"/>
        </w:numPr>
        <w:spacing w:after="100" w:afterAutospacing="1" w:line="276" w:lineRule="auto"/>
        <w:ind w:left="720"/>
        <w:jc w:val="both"/>
        <w:rPr>
          <w:rFonts w:eastAsia="Times New Roman"/>
        </w:rPr>
      </w:pPr>
      <w:r w:rsidRPr="005B004B">
        <w:rPr>
          <w:rFonts w:eastAsia="Times New Roman"/>
        </w:rPr>
        <w:t xml:space="preserve">Utilized </w:t>
      </w:r>
      <w:r w:rsidRPr="005B004B">
        <w:rPr>
          <w:rFonts w:eastAsia="Times New Roman"/>
          <w:b/>
          <w:bCs/>
        </w:rPr>
        <w:t>Puppet</w:t>
      </w:r>
      <w:r w:rsidRPr="005B004B">
        <w:rPr>
          <w:rFonts w:eastAsia="Times New Roman"/>
        </w:rPr>
        <w:t xml:space="preserve"> for </w:t>
      </w:r>
      <w:r w:rsidRPr="005B004B">
        <w:rPr>
          <w:rFonts w:eastAsia="Times New Roman"/>
          <w:b/>
          <w:bCs/>
        </w:rPr>
        <w:t>configuration</w:t>
      </w:r>
      <w:r w:rsidRPr="005B004B">
        <w:rPr>
          <w:rFonts w:eastAsia="Times New Roman"/>
        </w:rPr>
        <w:t xml:space="preserve"> </w:t>
      </w:r>
      <w:r w:rsidRPr="005B004B">
        <w:rPr>
          <w:rFonts w:eastAsia="Times New Roman"/>
          <w:b/>
          <w:bCs/>
        </w:rPr>
        <w:t>management</w:t>
      </w:r>
      <w:r w:rsidRPr="005B004B">
        <w:rPr>
          <w:rFonts w:eastAsia="Times New Roman"/>
        </w:rPr>
        <w:t xml:space="preserve">, automating the setup and </w:t>
      </w:r>
      <w:r w:rsidRPr="005B004B">
        <w:rPr>
          <w:rFonts w:eastAsia="Times New Roman"/>
          <w:b/>
          <w:bCs/>
        </w:rPr>
        <w:t>maintenance</w:t>
      </w:r>
      <w:r w:rsidRPr="005B004B">
        <w:rPr>
          <w:rFonts w:eastAsia="Times New Roman"/>
        </w:rPr>
        <w:t xml:space="preserve"> of </w:t>
      </w:r>
      <w:r w:rsidRPr="005B004B">
        <w:rPr>
          <w:rFonts w:eastAsia="Times New Roman"/>
          <w:b/>
          <w:bCs/>
        </w:rPr>
        <w:t>servers</w:t>
      </w:r>
      <w:r w:rsidRPr="005B004B">
        <w:rPr>
          <w:rFonts w:eastAsia="Times New Roman"/>
        </w:rPr>
        <w:t xml:space="preserve"> and application components to ensure consistency and reduce manual intervention.</w:t>
      </w:r>
    </w:p>
    <w:p w14:paraId="3DF994A8" w14:textId="77777777" w:rsidR="009217FC" w:rsidRPr="005B004B" w:rsidRDefault="009217FC" w:rsidP="009217FC">
      <w:pPr>
        <w:pStyle w:val="ListParagraph"/>
        <w:numPr>
          <w:ilvl w:val="0"/>
          <w:numId w:val="12"/>
        </w:numPr>
        <w:spacing w:after="100" w:afterAutospacing="1" w:line="276" w:lineRule="auto"/>
        <w:ind w:left="720"/>
        <w:jc w:val="both"/>
        <w:rPr>
          <w:rFonts w:eastAsia="Times New Roman"/>
        </w:rPr>
      </w:pPr>
      <w:r w:rsidRPr="005B004B">
        <w:rPr>
          <w:rFonts w:eastAsia="Times New Roman"/>
        </w:rPr>
        <w:lastRenderedPageBreak/>
        <w:t xml:space="preserve">Integrated </w:t>
      </w:r>
      <w:r w:rsidRPr="005B004B">
        <w:rPr>
          <w:rFonts w:eastAsia="Times New Roman"/>
          <w:b/>
          <w:bCs/>
        </w:rPr>
        <w:t>Zabbix</w:t>
      </w:r>
      <w:r w:rsidRPr="005B004B">
        <w:rPr>
          <w:rFonts w:eastAsia="Times New Roman"/>
        </w:rPr>
        <w:t xml:space="preserve"> as the </w:t>
      </w:r>
      <w:r w:rsidRPr="005B004B">
        <w:rPr>
          <w:rFonts w:eastAsia="Times New Roman"/>
          <w:b/>
          <w:bCs/>
        </w:rPr>
        <w:t>monitoring</w:t>
      </w:r>
      <w:r w:rsidRPr="005B004B">
        <w:rPr>
          <w:rFonts w:eastAsia="Times New Roman"/>
        </w:rPr>
        <w:t xml:space="preserve"> </w:t>
      </w:r>
      <w:r w:rsidRPr="005B004B">
        <w:rPr>
          <w:rFonts w:eastAsia="Times New Roman"/>
          <w:b/>
          <w:bCs/>
        </w:rPr>
        <w:t>tool</w:t>
      </w:r>
      <w:r w:rsidRPr="005B004B">
        <w:rPr>
          <w:rFonts w:eastAsia="Times New Roman"/>
        </w:rPr>
        <w:t xml:space="preserve"> to oversee the </w:t>
      </w:r>
      <w:r w:rsidRPr="005B004B">
        <w:rPr>
          <w:rFonts w:eastAsia="Times New Roman"/>
          <w:b/>
          <w:bCs/>
        </w:rPr>
        <w:t>health</w:t>
      </w:r>
      <w:r w:rsidRPr="005B004B">
        <w:rPr>
          <w:rFonts w:eastAsia="Times New Roman"/>
        </w:rPr>
        <w:t xml:space="preserve"> and </w:t>
      </w:r>
      <w:r w:rsidRPr="005B004B">
        <w:rPr>
          <w:rFonts w:eastAsia="Times New Roman"/>
          <w:b/>
          <w:bCs/>
        </w:rPr>
        <w:t>performance</w:t>
      </w:r>
      <w:r w:rsidRPr="005B004B">
        <w:rPr>
          <w:rFonts w:eastAsia="Times New Roman"/>
        </w:rPr>
        <w:t xml:space="preserve"> of the deployed infrastructure and applications, enabling </w:t>
      </w:r>
      <w:r w:rsidRPr="005B004B">
        <w:rPr>
          <w:rFonts w:eastAsia="Times New Roman"/>
          <w:b/>
          <w:bCs/>
        </w:rPr>
        <w:t>proactive</w:t>
      </w:r>
      <w:r w:rsidRPr="005B004B">
        <w:rPr>
          <w:rFonts w:eastAsia="Times New Roman"/>
        </w:rPr>
        <w:t xml:space="preserve"> </w:t>
      </w:r>
      <w:r w:rsidRPr="005B004B">
        <w:rPr>
          <w:rFonts w:eastAsia="Times New Roman"/>
          <w:b/>
          <w:bCs/>
        </w:rPr>
        <w:t>detection</w:t>
      </w:r>
      <w:r w:rsidRPr="005B004B">
        <w:rPr>
          <w:rFonts w:eastAsia="Times New Roman"/>
        </w:rPr>
        <w:t xml:space="preserve"> and resolution of issues.</w:t>
      </w:r>
    </w:p>
    <w:p w14:paraId="2AC8C687" w14:textId="77777777" w:rsidR="009217FC" w:rsidRPr="005B004B" w:rsidRDefault="009217FC" w:rsidP="009217FC">
      <w:pPr>
        <w:pStyle w:val="ListParagraph"/>
        <w:numPr>
          <w:ilvl w:val="0"/>
          <w:numId w:val="12"/>
        </w:numPr>
        <w:spacing w:after="100" w:afterAutospacing="1" w:line="276" w:lineRule="auto"/>
        <w:ind w:left="720"/>
        <w:jc w:val="both"/>
        <w:rPr>
          <w:rFonts w:eastAsia="Times New Roman"/>
        </w:rPr>
      </w:pPr>
      <w:r w:rsidRPr="005B004B">
        <w:rPr>
          <w:rFonts w:eastAsia="Times New Roman"/>
        </w:rPr>
        <w:t xml:space="preserve">Designed and implemented </w:t>
      </w:r>
      <w:r w:rsidRPr="005B004B">
        <w:rPr>
          <w:rFonts w:eastAsia="Times New Roman"/>
          <w:b/>
          <w:bCs/>
        </w:rPr>
        <w:t>CloudFormation</w:t>
      </w:r>
      <w:r w:rsidRPr="005B004B">
        <w:rPr>
          <w:rFonts w:eastAsia="Times New Roman"/>
        </w:rPr>
        <w:t xml:space="preserve"> </w:t>
      </w:r>
      <w:r w:rsidRPr="005B004B">
        <w:rPr>
          <w:rFonts w:eastAsia="Times New Roman"/>
          <w:b/>
          <w:bCs/>
        </w:rPr>
        <w:t>templates</w:t>
      </w:r>
      <w:r w:rsidRPr="005B004B">
        <w:rPr>
          <w:rFonts w:eastAsia="Times New Roman"/>
        </w:rPr>
        <w:t xml:space="preserve"> to automate infrastructure provisioning, allowing for repeatable and reliable deployment processes.</w:t>
      </w:r>
    </w:p>
    <w:p w14:paraId="7374E62F" w14:textId="77777777" w:rsidR="009217FC" w:rsidRPr="005B004B" w:rsidRDefault="009217FC" w:rsidP="009217FC">
      <w:pPr>
        <w:pStyle w:val="ListParagraph"/>
        <w:numPr>
          <w:ilvl w:val="0"/>
          <w:numId w:val="12"/>
        </w:numPr>
        <w:spacing w:after="0" w:line="276" w:lineRule="auto"/>
        <w:ind w:left="720"/>
        <w:jc w:val="both"/>
        <w:rPr>
          <w:rFonts w:eastAsia="Times New Roman"/>
        </w:rPr>
      </w:pPr>
      <w:r w:rsidRPr="005B004B">
        <w:rPr>
          <w:rFonts w:eastAsia="Times New Roman"/>
        </w:rPr>
        <w:t>Collaborated with cross-functional teams to ensure seamless integration and deployment of SAP Hybris across different environments, addressing any issues that arose during deployment and ensuring alignment with project requirements.</w:t>
      </w:r>
    </w:p>
    <w:p w14:paraId="66AF7B4E" w14:textId="77777777" w:rsidR="009217FC" w:rsidRPr="005B004B" w:rsidRDefault="009217FC" w:rsidP="009217FC">
      <w:pPr>
        <w:spacing w:after="0" w:line="276" w:lineRule="auto"/>
        <w:jc w:val="both"/>
        <w:rPr>
          <w:rFonts w:eastAsia="Times New Roman"/>
        </w:rPr>
      </w:pPr>
      <w:r w:rsidRPr="005B004B">
        <w:rPr>
          <w:rFonts w:eastAsia="Times New Roman"/>
          <w:b/>
        </w:rPr>
        <w:t>Environment</w:t>
      </w:r>
      <w:r w:rsidRPr="005B004B">
        <w:rPr>
          <w:rFonts w:eastAsia="Times New Roman"/>
        </w:rPr>
        <w:t>: AWS EC2, S3, VPC, CloudFormation, Troposphere, Puppet, SAP Hybris, Zabbix</w:t>
      </w:r>
    </w:p>
    <w:p w14:paraId="751A3E44" w14:textId="77777777" w:rsidR="009217FC" w:rsidRPr="005B004B" w:rsidRDefault="009217FC" w:rsidP="009217FC">
      <w:pPr>
        <w:spacing w:after="0" w:line="276" w:lineRule="auto"/>
        <w:jc w:val="both"/>
        <w:rPr>
          <w:rFonts w:eastAsia="Times New Roman"/>
        </w:rPr>
      </w:pPr>
    </w:p>
    <w:p w14:paraId="0AD3BC3B"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 xml:space="preserve">Fraunhofer ENAS, Germany                                                                                                 </w:t>
      </w:r>
      <w:r w:rsidRPr="005B004B">
        <w:rPr>
          <w:rFonts w:eastAsia="Times New Roman"/>
          <w:b/>
        </w:rPr>
        <w:tab/>
        <w:t xml:space="preserve">          Sep 2015 – Dec 2016</w:t>
      </w:r>
    </w:p>
    <w:p w14:paraId="77E8CAEB"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Role: Cloud Engineer</w:t>
      </w:r>
    </w:p>
    <w:p w14:paraId="38BD8F02" w14:textId="77777777" w:rsidR="009217FC" w:rsidRPr="005B004B" w:rsidRDefault="009217FC" w:rsidP="009217FC">
      <w:pPr>
        <w:spacing w:after="0" w:line="276" w:lineRule="auto"/>
        <w:jc w:val="both"/>
        <w:rPr>
          <w:rFonts w:eastAsia="Times New Roman"/>
          <w:b/>
        </w:rPr>
      </w:pPr>
      <w:r w:rsidRPr="005B004B">
        <w:rPr>
          <w:rFonts w:eastAsia="Times New Roman"/>
          <w:b/>
        </w:rPr>
        <w:t xml:space="preserve">Project Description </w:t>
      </w:r>
    </w:p>
    <w:p w14:paraId="5B242075" w14:textId="77777777" w:rsidR="009217FC" w:rsidRPr="005B004B" w:rsidRDefault="009217FC" w:rsidP="009217FC">
      <w:pPr>
        <w:spacing w:after="0" w:line="240" w:lineRule="auto"/>
        <w:jc w:val="both"/>
        <w:rPr>
          <w:rFonts w:eastAsia="Times New Roman"/>
          <w:bCs/>
        </w:rPr>
      </w:pPr>
      <w:r w:rsidRPr="005B004B">
        <w:rPr>
          <w:rFonts w:eastAsia="Times New Roman"/>
          <w:bCs/>
        </w:rPr>
        <w:t>Responsible for automating infrastructure provisioning and improving system observability as part of a foundational cloud enablement project. Focused on standardizing deployment workflows, ensuring consistent infrastructure across development and testing environments, and implementing baseline monitoring solutions to support scalability and operational transparency.</w:t>
      </w:r>
    </w:p>
    <w:p w14:paraId="13FE1574" w14:textId="77777777" w:rsidR="009217FC" w:rsidRPr="005B004B" w:rsidRDefault="009217FC" w:rsidP="009217FC">
      <w:pPr>
        <w:spacing w:before="100" w:beforeAutospacing="1" w:after="0" w:line="276" w:lineRule="auto"/>
        <w:jc w:val="both"/>
        <w:rPr>
          <w:rFonts w:eastAsia="Times New Roman"/>
          <w:b/>
        </w:rPr>
      </w:pPr>
      <w:r w:rsidRPr="005B004B">
        <w:rPr>
          <w:rFonts w:eastAsia="Times New Roman"/>
          <w:b/>
        </w:rPr>
        <w:t>Responsibilities:</w:t>
      </w:r>
    </w:p>
    <w:p w14:paraId="1589BAAA" w14:textId="77777777" w:rsidR="009217FC" w:rsidRPr="005B004B" w:rsidRDefault="009217FC" w:rsidP="009217FC">
      <w:pPr>
        <w:pStyle w:val="ListParagraph"/>
        <w:numPr>
          <w:ilvl w:val="0"/>
          <w:numId w:val="13"/>
        </w:numPr>
        <w:spacing w:after="100" w:afterAutospacing="1" w:line="276" w:lineRule="auto"/>
        <w:ind w:left="720"/>
        <w:rPr>
          <w:rFonts w:eastAsia="Times New Roman"/>
        </w:rPr>
      </w:pPr>
      <w:r w:rsidRPr="005B004B">
        <w:rPr>
          <w:rFonts w:eastAsia="Times New Roman"/>
        </w:rPr>
        <w:t xml:space="preserve">Developed and maintained </w:t>
      </w:r>
      <w:r w:rsidRPr="005B004B">
        <w:rPr>
          <w:rFonts w:eastAsia="Times New Roman"/>
          <w:b/>
          <w:bCs/>
        </w:rPr>
        <w:t>Terraform scripts</w:t>
      </w:r>
      <w:r w:rsidRPr="005B004B">
        <w:rPr>
          <w:rFonts w:eastAsia="Times New Roman"/>
        </w:rPr>
        <w:t xml:space="preserve"> to provision and manage AWS infrastructure components like EC2, S3, and VPC.</w:t>
      </w:r>
    </w:p>
    <w:p w14:paraId="5FCAD616" w14:textId="77777777" w:rsidR="009217FC" w:rsidRPr="005B004B" w:rsidRDefault="009217FC" w:rsidP="009217FC">
      <w:pPr>
        <w:pStyle w:val="ListParagraph"/>
        <w:numPr>
          <w:ilvl w:val="0"/>
          <w:numId w:val="13"/>
        </w:numPr>
        <w:spacing w:after="100" w:afterAutospacing="1" w:line="276" w:lineRule="auto"/>
        <w:ind w:left="720"/>
        <w:rPr>
          <w:rFonts w:eastAsia="Times New Roman"/>
        </w:rPr>
      </w:pPr>
      <w:r w:rsidRPr="005B004B">
        <w:rPr>
          <w:rFonts w:eastAsia="Times New Roman"/>
        </w:rPr>
        <w:t xml:space="preserve">Automated routine tasks using </w:t>
      </w:r>
      <w:r w:rsidRPr="005B004B">
        <w:rPr>
          <w:rFonts w:eastAsia="Times New Roman"/>
          <w:b/>
          <w:bCs/>
        </w:rPr>
        <w:t>Shell scripts</w:t>
      </w:r>
      <w:r w:rsidRPr="005B004B">
        <w:rPr>
          <w:rFonts w:eastAsia="Times New Roman"/>
        </w:rPr>
        <w:t xml:space="preserve">, such as </w:t>
      </w:r>
      <w:r w:rsidRPr="005B004B">
        <w:rPr>
          <w:rFonts w:eastAsia="Times New Roman"/>
          <w:b/>
          <w:bCs/>
        </w:rPr>
        <w:t>log rotation</w:t>
      </w:r>
      <w:r w:rsidRPr="005B004B">
        <w:rPr>
          <w:rFonts w:eastAsia="Times New Roman"/>
        </w:rPr>
        <w:t>, backup validation, and disk usage monitoring.</w:t>
      </w:r>
    </w:p>
    <w:p w14:paraId="0383EB07" w14:textId="77777777" w:rsidR="009217FC" w:rsidRPr="005B004B" w:rsidRDefault="009217FC" w:rsidP="009217FC">
      <w:pPr>
        <w:pStyle w:val="ListParagraph"/>
        <w:numPr>
          <w:ilvl w:val="0"/>
          <w:numId w:val="13"/>
        </w:numPr>
        <w:spacing w:after="100" w:afterAutospacing="1" w:line="276" w:lineRule="auto"/>
        <w:ind w:left="720"/>
        <w:rPr>
          <w:rFonts w:eastAsia="Times New Roman"/>
        </w:rPr>
      </w:pPr>
      <w:r w:rsidRPr="005B004B">
        <w:rPr>
          <w:rFonts w:eastAsia="Times New Roman"/>
        </w:rPr>
        <w:t xml:space="preserve">Performed </w:t>
      </w:r>
      <w:r w:rsidRPr="005B004B">
        <w:rPr>
          <w:rFonts w:eastAsia="Times New Roman"/>
          <w:b/>
          <w:bCs/>
        </w:rPr>
        <w:t>basic Linux system administration tasks</w:t>
      </w:r>
      <w:r w:rsidRPr="005B004B">
        <w:rPr>
          <w:rFonts w:eastAsia="Times New Roman"/>
        </w:rPr>
        <w:t xml:space="preserve">, including </w:t>
      </w:r>
      <w:r w:rsidRPr="005B004B">
        <w:rPr>
          <w:rFonts w:eastAsia="Times New Roman"/>
          <w:b/>
          <w:bCs/>
        </w:rPr>
        <w:t>user management, file permissions, service restarts, and log analysis</w:t>
      </w:r>
      <w:r w:rsidRPr="005B004B">
        <w:rPr>
          <w:rFonts w:eastAsia="Times New Roman"/>
        </w:rPr>
        <w:t>.</w:t>
      </w:r>
    </w:p>
    <w:p w14:paraId="76DC27A2" w14:textId="77777777" w:rsidR="009217FC" w:rsidRPr="005B004B" w:rsidRDefault="009217FC" w:rsidP="009217FC">
      <w:pPr>
        <w:pStyle w:val="ListParagraph"/>
        <w:numPr>
          <w:ilvl w:val="0"/>
          <w:numId w:val="13"/>
        </w:numPr>
        <w:spacing w:after="100" w:afterAutospacing="1" w:line="276" w:lineRule="auto"/>
        <w:ind w:left="720"/>
        <w:rPr>
          <w:rFonts w:eastAsia="Times New Roman"/>
        </w:rPr>
      </w:pPr>
      <w:r w:rsidRPr="005B004B">
        <w:rPr>
          <w:rFonts w:eastAsia="Times New Roman"/>
        </w:rPr>
        <w:t xml:space="preserve">Managed </w:t>
      </w:r>
      <w:proofErr w:type="spellStart"/>
      <w:r w:rsidRPr="005B004B">
        <w:rPr>
          <w:rFonts w:eastAsia="Times New Roman"/>
          <w:b/>
          <w:bCs/>
        </w:rPr>
        <w:t>cron</w:t>
      </w:r>
      <w:proofErr w:type="spellEnd"/>
      <w:r w:rsidRPr="005B004B">
        <w:rPr>
          <w:rFonts w:eastAsia="Times New Roman"/>
          <w:b/>
          <w:bCs/>
        </w:rPr>
        <w:t xml:space="preserve"> jobs</w:t>
      </w:r>
      <w:r w:rsidRPr="005B004B">
        <w:rPr>
          <w:rFonts w:eastAsia="Times New Roman"/>
        </w:rPr>
        <w:t xml:space="preserve"> to schedule automated health checks and maintenance scripts on Linux servers.</w:t>
      </w:r>
    </w:p>
    <w:p w14:paraId="76E9659D" w14:textId="77777777" w:rsidR="009217FC" w:rsidRPr="005B004B" w:rsidRDefault="009217FC" w:rsidP="009217FC">
      <w:pPr>
        <w:pStyle w:val="ListParagraph"/>
        <w:numPr>
          <w:ilvl w:val="0"/>
          <w:numId w:val="13"/>
        </w:numPr>
        <w:spacing w:after="100" w:afterAutospacing="1" w:line="276" w:lineRule="auto"/>
        <w:ind w:left="720"/>
        <w:rPr>
          <w:rFonts w:eastAsia="Times New Roman"/>
        </w:rPr>
      </w:pPr>
      <w:r w:rsidRPr="005B004B">
        <w:rPr>
          <w:rFonts w:eastAsia="Times New Roman"/>
        </w:rPr>
        <w:t xml:space="preserve">Supported </w:t>
      </w:r>
      <w:r w:rsidRPr="005B004B">
        <w:rPr>
          <w:rFonts w:eastAsia="Times New Roman"/>
          <w:b/>
          <w:bCs/>
        </w:rPr>
        <w:t>CI/CD pipeline setup</w:t>
      </w:r>
      <w:r w:rsidRPr="005B004B">
        <w:rPr>
          <w:rFonts w:eastAsia="Times New Roman"/>
        </w:rPr>
        <w:t xml:space="preserve"> using </w:t>
      </w:r>
      <w:r w:rsidRPr="005B004B">
        <w:rPr>
          <w:rFonts w:eastAsia="Times New Roman"/>
          <w:b/>
          <w:bCs/>
        </w:rPr>
        <w:t>Jenkins</w:t>
      </w:r>
      <w:r w:rsidRPr="005B004B">
        <w:rPr>
          <w:rFonts w:eastAsia="Times New Roman"/>
        </w:rPr>
        <w:t xml:space="preserve"> for automating application deployments and infrastructure updates.</w:t>
      </w:r>
    </w:p>
    <w:p w14:paraId="72EC2A4C" w14:textId="77777777" w:rsidR="009217FC" w:rsidRPr="005B004B" w:rsidRDefault="009217FC" w:rsidP="009217FC">
      <w:pPr>
        <w:pStyle w:val="ListParagraph"/>
        <w:numPr>
          <w:ilvl w:val="0"/>
          <w:numId w:val="13"/>
        </w:numPr>
        <w:spacing w:after="100" w:afterAutospacing="1" w:line="276" w:lineRule="auto"/>
        <w:ind w:left="720"/>
        <w:rPr>
          <w:rFonts w:eastAsia="Times New Roman"/>
        </w:rPr>
      </w:pPr>
      <w:r w:rsidRPr="005B004B">
        <w:rPr>
          <w:rFonts w:eastAsia="Times New Roman"/>
        </w:rPr>
        <w:t>Collaborated with senior engineers to troubleshoot deployment issues and ensure stable dev/test environments.</w:t>
      </w:r>
    </w:p>
    <w:p w14:paraId="691FA5F6" w14:textId="77777777" w:rsidR="009217FC" w:rsidRPr="005B004B" w:rsidRDefault="009217FC" w:rsidP="009217FC">
      <w:pPr>
        <w:pStyle w:val="ListParagraph"/>
        <w:numPr>
          <w:ilvl w:val="0"/>
          <w:numId w:val="13"/>
        </w:numPr>
        <w:spacing w:after="0" w:line="276" w:lineRule="auto"/>
        <w:ind w:left="720"/>
        <w:rPr>
          <w:rFonts w:eastAsia="Times New Roman"/>
        </w:rPr>
      </w:pPr>
      <w:r w:rsidRPr="005B004B">
        <w:rPr>
          <w:rFonts w:eastAsia="Times New Roman"/>
        </w:rPr>
        <w:t>Documented deployment processes, configurations, and troubleshooting steps to support knowledge sharing within the team.</w:t>
      </w:r>
    </w:p>
    <w:p w14:paraId="7E2EAE0C" w14:textId="77777777" w:rsidR="009217FC" w:rsidRPr="005B004B" w:rsidRDefault="009217FC" w:rsidP="009217FC">
      <w:pPr>
        <w:spacing w:after="0" w:line="276" w:lineRule="auto"/>
        <w:jc w:val="both"/>
        <w:rPr>
          <w:rFonts w:eastAsia="Times New Roman"/>
        </w:rPr>
      </w:pPr>
      <w:r w:rsidRPr="005B004B">
        <w:rPr>
          <w:rFonts w:eastAsia="Times New Roman"/>
          <w:b/>
        </w:rPr>
        <w:t>Environment</w:t>
      </w:r>
      <w:r w:rsidRPr="005B004B">
        <w:rPr>
          <w:rFonts w:eastAsia="Times New Roman"/>
        </w:rPr>
        <w:t>: AWS EC2, Terraform, Shell, Jenkins, Docker, Amazon CloudWatch, YAML, Git, Linux</w:t>
      </w:r>
    </w:p>
    <w:p w14:paraId="5FD800D6" w14:textId="77777777" w:rsidR="009217FC" w:rsidRPr="005B004B" w:rsidRDefault="009217FC" w:rsidP="009217FC">
      <w:pPr>
        <w:spacing w:after="0" w:line="276" w:lineRule="auto"/>
        <w:jc w:val="both"/>
        <w:rPr>
          <w:rFonts w:eastAsia="Times New Roman"/>
        </w:rPr>
      </w:pPr>
    </w:p>
    <w:p w14:paraId="7CA502F5" w14:textId="77777777" w:rsidR="009217FC" w:rsidRPr="005B004B" w:rsidRDefault="009217FC" w:rsidP="009217FC">
      <w:pPr>
        <w:pBdr>
          <w:bottom w:val="single" w:sz="18" w:space="1" w:color="auto"/>
        </w:pBdr>
        <w:spacing w:after="0" w:line="276" w:lineRule="auto"/>
        <w:rPr>
          <w:rFonts w:eastAsia="Times New Roman"/>
          <w:b/>
        </w:rPr>
      </w:pPr>
      <w:proofErr w:type="spellStart"/>
      <w:r w:rsidRPr="005B004B">
        <w:rPr>
          <w:rFonts w:eastAsia="Times New Roman"/>
          <w:b/>
        </w:rPr>
        <w:t>SmartEdge</w:t>
      </w:r>
      <w:proofErr w:type="spellEnd"/>
      <w:r w:rsidRPr="005B004B">
        <w:rPr>
          <w:rFonts w:eastAsia="Times New Roman"/>
          <w:b/>
        </w:rPr>
        <w:t xml:space="preserve"> Solutions, India</w:t>
      </w:r>
      <w:r w:rsidRPr="005B004B">
        <w:rPr>
          <w:rFonts w:eastAsia="Times New Roman"/>
          <w:b/>
        </w:rPr>
        <w:tab/>
      </w:r>
      <w:r w:rsidRPr="005B004B">
        <w:rPr>
          <w:rFonts w:eastAsia="Times New Roman"/>
          <w:b/>
        </w:rPr>
        <w:tab/>
      </w:r>
      <w:r w:rsidRPr="005B004B">
        <w:rPr>
          <w:rFonts w:eastAsia="Times New Roman"/>
          <w:b/>
        </w:rPr>
        <w:tab/>
      </w:r>
      <w:r w:rsidRPr="005B004B">
        <w:rPr>
          <w:rFonts w:eastAsia="Times New Roman"/>
          <w:b/>
        </w:rPr>
        <w:tab/>
      </w:r>
      <w:r w:rsidRPr="005B004B">
        <w:rPr>
          <w:rFonts w:eastAsia="Times New Roman"/>
          <w:b/>
        </w:rPr>
        <w:tab/>
        <w:t xml:space="preserve">   </w:t>
      </w:r>
      <w:r w:rsidRPr="005B004B">
        <w:rPr>
          <w:rFonts w:eastAsia="Times New Roman"/>
          <w:b/>
        </w:rPr>
        <w:tab/>
      </w:r>
      <w:r w:rsidRPr="005B004B">
        <w:rPr>
          <w:rFonts w:eastAsia="Times New Roman"/>
          <w:b/>
        </w:rPr>
        <w:tab/>
        <w:t xml:space="preserve">                Jun 2012 – Jul 2013</w:t>
      </w:r>
    </w:p>
    <w:p w14:paraId="616F5C73" w14:textId="77777777" w:rsidR="009217FC" w:rsidRPr="005B004B" w:rsidRDefault="009217FC" w:rsidP="009217FC">
      <w:pPr>
        <w:pBdr>
          <w:bottom w:val="single" w:sz="18" w:space="1" w:color="auto"/>
        </w:pBdr>
        <w:spacing w:after="0" w:line="276" w:lineRule="auto"/>
        <w:rPr>
          <w:rFonts w:eastAsia="Times New Roman"/>
          <w:b/>
        </w:rPr>
      </w:pPr>
      <w:r w:rsidRPr="005B004B">
        <w:rPr>
          <w:rFonts w:eastAsia="Times New Roman"/>
          <w:b/>
        </w:rPr>
        <w:t>Role: Software Engineer/Linux Administrator</w:t>
      </w:r>
    </w:p>
    <w:p w14:paraId="083A93E7" w14:textId="77777777" w:rsidR="009217FC" w:rsidRPr="005B004B" w:rsidRDefault="009217FC" w:rsidP="009217FC">
      <w:pPr>
        <w:spacing w:after="0" w:line="276" w:lineRule="auto"/>
        <w:jc w:val="both"/>
        <w:rPr>
          <w:rFonts w:eastAsia="Times New Roman"/>
          <w:b/>
          <w:bCs/>
        </w:rPr>
      </w:pPr>
      <w:r w:rsidRPr="005B004B">
        <w:rPr>
          <w:rFonts w:eastAsia="Times New Roman"/>
          <w:b/>
          <w:bCs/>
        </w:rPr>
        <w:t>Overview:</w:t>
      </w:r>
    </w:p>
    <w:p w14:paraId="4A48BC84" w14:textId="77777777" w:rsidR="009217FC" w:rsidRPr="005B004B" w:rsidRDefault="009217FC" w:rsidP="009217FC">
      <w:pPr>
        <w:spacing w:after="0" w:line="276" w:lineRule="auto"/>
        <w:jc w:val="both"/>
        <w:rPr>
          <w:rFonts w:eastAsia="Times New Roman"/>
          <w:b/>
          <w:bCs/>
        </w:rPr>
      </w:pPr>
      <w:r w:rsidRPr="005B004B">
        <w:rPr>
          <w:rFonts w:eastAsia="Times New Roman"/>
        </w:rPr>
        <w:t>Contributed to the Enterprise Linux Infrastructure Operations project, supporting the setup and maintenance of Linux-based servers used for internal enterprise services like web hosting, DNS, and FTP. Gained hands-on experience provisioning virtual machines, configuring core system services, writing basic automation scripts, and performing routine patching and monitoring tasks under the guidance of senior administrators. The project aimed to maintain secure, stable, and scalable environments across development and staging infrastructure.</w:t>
      </w:r>
    </w:p>
    <w:p w14:paraId="6374E540" w14:textId="77777777" w:rsidR="009217FC" w:rsidRPr="005B004B" w:rsidRDefault="009217FC" w:rsidP="009217FC">
      <w:pPr>
        <w:spacing w:before="100" w:beforeAutospacing="1" w:after="0" w:line="276" w:lineRule="auto"/>
        <w:jc w:val="both"/>
        <w:rPr>
          <w:rFonts w:eastAsia="Times New Roman"/>
          <w:iCs/>
        </w:rPr>
      </w:pPr>
      <w:r w:rsidRPr="005B004B">
        <w:rPr>
          <w:rFonts w:eastAsia="Times New Roman"/>
          <w:b/>
        </w:rPr>
        <w:t>Responsibilities:</w:t>
      </w:r>
    </w:p>
    <w:p w14:paraId="168BA52A" w14:textId="77777777" w:rsidR="009217FC" w:rsidRPr="005B004B" w:rsidRDefault="009217FC" w:rsidP="009217FC">
      <w:pPr>
        <w:pStyle w:val="ListParagraph"/>
        <w:numPr>
          <w:ilvl w:val="0"/>
          <w:numId w:val="14"/>
        </w:numPr>
        <w:spacing w:after="100" w:afterAutospacing="1" w:line="276" w:lineRule="auto"/>
        <w:ind w:left="720"/>
        <w:rPr>
          <w:rFonts w:eastAsia="Times New Roman"/>
        </w:rPr>
      </w:pPr>
      <w:r w:rsidRPr="005B004B">
        <w:t xml:space="preserve">Created and managed user accounts and access permissions on </w:t>
      </w:r>
      <w:r w:rsidRPr="005B004B">
        <w:rPr>
          <w:rStyle w:val="Strong"/>
        </w:rPr>
        <w:t>RHEL</w:t>
      </w:r>
      <w:r w:rsidRPr="005B004B">
        <w:t xml:space="preserve"> systems.</w:t>
      </w:r>
    </w:p>
    <w:p w14:paraId="064BF8BB" w14:textId="77777777" w:rsidR="009217FC" w:rsidRPr="005B004B" w:rsidRDefault="009217FC" w:rsidP="009217FC">
      <w:pPr>
        <w:pStyle w:val="ListParagraph"/>
        <w:numPr>
          <w:ilvl w:val="0"/>
          <w:numId w:val="14"/>
        </w:numPr>
        <w:spacing w:after="100" w:afterAutospacing="1" w:line="276" w:lineRule="auto"/>
        <w:ind w:left="720"/>
        <w:rPr>
          <w:rFonts w:eastAsia="Times New Roman"/>
        </w:rPr>
      </w:pPr>
      <w:r w:rsidRPr="005B004B">
        <w:t xml:space="preserve">Troubleshot application and network-level issues related to </w:t>
      </w:r>
      <w:r w:rsidRPr="005B004B">
        <w:rPr>
          <w:rStyle w:val="Strong"/>
        </w:rPr>
        <w:t>TCP/IP, DNS, VPN, and HTTP/HTTPS</w:t>
      </w:r>
      <w:r w:rsidRPr="005B004B">
        <w:t xml:space="preserve"> protocols.</w:t>
      </w:r>
    </w:p>
    <w:p w14:paraId="2B91C174" w14:textId="77777777" w:rsidR="009217FC" w:rsidRPr="005B004B" w:rsidRDefault="009217FC" w:rsidP="009217FC">
      <w:pPr>
        <w:pStyle w:val="ListParagraph"/>
        <w:numPr>
          <w:ilvl w:val="0"/>
          <w:numId w:val="14"/>
        </w:numPr>
        <w:spacing w:after="100" w:afterAutospacing="1" w:line="276" w:lineRule="auto"/>
        <w:ind w:left="720"/>
        <w:rPr>
          <w:rFonts w:eastAsia="Times New Roman"/>
        </w:rPr>
      </w:pPr>
      <w:r w:rsidRPr="005B004B">
        <w:t xml:space="preserve">Developed and deployed </w:t>
      </w:r>
      <w:r w:rsidRPr="005B004B">
        <w:rPr>
          <w:rStyle w:val="Strong"/>
        </w:rPr>
        <w:t>Bash/shell scripts</w:t>
      </w:r>
      <w:r w:rsidRPr="005B004B">
        <w:t xml:space="preserve"> for system monitoring, log analysis, and service automation.</w:t>
      </w:r>
    </w:p>
    <w:p w14:paraId="11B7365E" w14:textId="77777777" w:rsidR="009217FC" w:rsidRPr="005B004B" w:rsidRDefault="009217FC" w:rsidP="009217FC">
      <w:pPr>
        <w:pStyle w:val="ListParagraph"/>
        <w:numPr>
          <w:ilvl w:val="0"/>
          <w:numId w:val="14"/>
        </w:numPr>
        <w:spacing w:after="100" w:afterAutospacing="1" w:line="276" w:lineRule="auto"/>
        <w:ind w:left="720"/>
        <w:rPr>
          <w:rFonts w:eastAsia="Times New Roman"/>
        </w:rPr>
      </w:pPr>
      <w:r w:rsidRPr="005B004B">
        <w:t xml:space="preserve">Performed system installations and deployments using </w:t>
      </w:r>
      <w:r w:rsidRPr="005B004B">
        <w:rPr>
          <w:rStyle w:val="Strong"/>
        </w:rPr>
        <w:t>Red Hat Kickstart</w:t>
      </w:r>
      <w:r w:rsidRPr="005B004B">
        <w:t>, ensuring consistent OS configuration across servers.</w:t>
      </w:r>
    </w:p>
    <w:p w14:paraId="3CAD629B" w14:textId="77777777" w:rsidR="009217FC" w:rsidRPr="005B004B" w:rsidRDefault="009217FC" w:rsidP="009217FC">
      <w:pPr>
        <w:pStyle w:val="ListParagraph"/>
        <w:numPr>
          <w:ilvl w:val="0"/>
          <w:numId w:val="14"/>
        </w:numPr>
        <w:spacing w:after="100" w:afterAutospacing="1" w:line="276" w:lineRule="auto"/>
        <w:ind w:left="720"/>
        <w:rPr>
          <w:rFonts w:eastAsia="Times New Roman"/>
        </w:rPr>
      </w:pPr>
      <w:r w:rsidRPr="005B004B">
        <w:t xml:space="preserve">Managed </w:t>
      </w:r>
      <w:r w:rsidRPr="005B004B">
        <w:rPr>
          <w:rStyle w:val="Strong"/>
        </w:rPr>
        <w:t>file systems and disk partitions</w:t>
      </w:r>
      <w:r w:rsidRPr="005B004B">
        <w:t>, including formatting, mounting, and backup procedures.</w:t>
      </w:r>
    </w:p>
    <w:p w14:paraId="62AC9F76" w14:textId="77777777" w:rsidR="009217FC" w:rsidRPr="005B004B" w:rsidRDefault="009217FC" w:rsidP="009217FC">
      <w:pPr>
        <w:pStyle w:val="ListParagraph"/>
        <w:numPr>
          <w:ilvl w:val="0"/>
          <w:numId w:val="14"/>
        </w:numPr>
        <w:spacing w:after="100" w:afterAutospacing="1" w:line="276" w:lineRule="auto"/>
        <w:ind w:left="720"/>
        <w:rPr>
          <w:rFonts w:eastAsia="Times New Roman"/>
        </w:rPr>
      </w:pPr>
      <w:r w:rsidRPr="005B004B">
        <w:lastRenderedPageBreak/>
        <w:t xml:space="preserve">Created and maintained </w:t>
      </w:r>
      <w:proofErr w:type="spellStart"/>
      <w:r w:rsidRPr="005B004B">
        <w:rPr>
          <w:rStyle w:val="Strong"/>
        </w:rPr>
        <w:t>cron</w:t>
      </w:r>
      <w:proofErr w:type="spellEnd"/>
      <w:r w:rsidRPr="005B004B">
        <w:rPr>
          <w:rStyle w:val="Strong"/>
        </w:rPr>
        <w:t xml:space="preserve"> jobs</w:t>
      </w:r>
      <w:r w:rsidRPr="005B004B">
        <w:t xml:space="preserve"> to automate backups, cleanup, and other repetitive admin tasks.</w:t>
      </w:r>
    </w:p>
    <w:p w14:paraId="136E52D4" w14:textId="77777777" w:rsidR="009217FC" w:rsidRPr="005B004B" w:rsidRDefault="009217FC" w:rsidP="009217FC">
      <w:pPr>
        <w:pStyle w:val="ListParagraph"/>
        <w:numPr>
          <w:ilvl w:val="0"/>
          <w:numId w:val="14"/>
        </w:numPr>
        <w:spacing w:after="100" w:afterAutospacing="1" w:line="276" w:lineRule="auto"/>
        <w:ind w:left="720"/>
        <w:rPr>
          <w:rFonts w:eastAsia="Times New Roman"/>
        </w:rPr>
      </w:pPr>
      <w:r w:rsidRPr="005B004B">
        <w:t xml:space="preserve">Deployed and managed </w:t>
      </w:r>
      <w:r w:rsidRPr="005B004B">
        <w:rPr>
          <w:rStyle w:val="Strong"/>
        </w:rPr>
        <w:t>Linux VMs using VMware vCenter</w:t>
      </w:r>
      <w:r w:rsidRPr="005B004B">
        <w:t>, including VM templates and troubleshooting virtualization issues.</w:t>
      </w:r>
    </w:p>
    <w:p w14:paraId="0A6C4425" w14:textId="77777777" w:rsidR="009217FC" w:rsidRPr="005B004B" w:rsidRDefault="009217FC" w:rsidP="009217FC">
      <w:pPr>
        <w:pStyle w:val="ListParagraph"/>
        <w:numPr>
          <w:ilvl w:val="0"/>
          <w:numId w:val="14"/>
        </w:numPr>
        <w:spacing w:after="100" w:afterAutospacing="1" w:line="276" w:lineRule="auto"/>
        <w:ind w:left="720"/>
        <w:rPr>
          <w:rFonts w:eastAsia="Times New Roman"/>
        </w:rPr>
      </w:pPr>
      <w:r w:rsidRPr="005B004B">
        <w:t xml:space="preserve">Participated in routine patch management, system upgrades, and monitored system health using tools like </w:t>
      </w:r>
      <w:r w:rsidRPr="005B004B">
        <w:rPr>
          <w:rStyle w:val="Strong"/>
        </w:rPr>
        <w:t>Nagios and Splunk</w:t>
      </w:r>
      <w:r w:rsidRPr="005B004B">
        <w:t>.</w:t>
      </w:r>
    </w:p>
    <w:p w14:paraId="767EEA99" w14:textId="77777777" w:rsidR="009217FC" w:rsidRPr="005B004B" w:rsidRDefault="009217FC" w:rsidP="009217FC">
      <w:pPr>
        <w:spacing w:line="276" w:lineRule="auto"/>
        <w:jc w:val="both"/>
        <w:rPr>
          <w:lang w:val="en-IN"/>
        </w:rPr>
      </w:pPr>
      <w:r w:rsidRPr="005B004B">
        <w:rPr>
          <w:rFonts w:eastAsia="Times New Roman"/>
          <w:b/>
        </w:rPr>
        <w:t>Environment</w:t>
      </w:r>
      <w:r w:rsidRPr="005B004B">
        <w:rPr>
          <w:rFonts w:eastAsia="Times New Roman"/>
        </w:rPr>
        <w:t xml:space="preserve">: </w:t>
      </w:r>
      <w:r w:rsidRPr="005B004B">
        <w:rPr>
          <w:lang w:val="en-IN"/>
        </w:rPr>
        <w:t xml:space="preserve">RHEL, CentOS, Shell Scripting, Kickstart, VMware vCenter, </w:t>
      </w:r>
      <w:proofErr w:type="spellStart"/>
      <w:r w:rsidRPr="005B004B">
        <w:rPr>
          <w:lang w:val="en-IN"/>
        </w:rPr>
        <w:t>ESXi</w:t>
      </w:r>
      <w:proofErr w:type="spellEnd"/>
      <w:r w:rsidRPr="005B004B">
        <w:rPr>
          <w:lang w:val="en-IN"/>
        </w:rPr>
        <w:t xml:space="preserve">, XEN, Apache, DNS, DHCP, FTP, NFS, LDAP, SMTP, TCP/IP, WebSphere Portal, Perforce, SVN, SE Linux, Cron, </w:t>
      </w:r>
      <w:proofErr w:type="spellStart"/>
      <w:r w:rsidRPr="005B004B">
        <w:rPr>
          <w:lang w:val="en-IN"/>
        </w:rPr>
        <w:t>Logrotate</w:t>
      </w:r>
      <w:proofErr w:type="spellEnd"/>
    </w:p>
    <w:p w14:paraId="7DFAE165" w14:textId="77777777" w:rsidR="009217FC" w:rsidRPr="005B004B" w:rsidRDefault="009217FC" w:rsidP="009217FC">
      <w:pPr>
        <w:spacing w:line="276" w:lineRule="auto"/>
        <w:jc w:val="both"/>
        <w:rPr>
          <w:rFonts w:eastAsia="Times New Roman"/>
          <w:highlight w:val="white"/>
        </w:rPr>
      </w:pPr>
    </w:p>
    <w:p w14:paraId="3FB13F08" w14:textId="06D29AB8" w:rsidR="000F6483" w:rsidRPr="005B004B" w:rsidRDefault="000F6483" w:rsidP="009217FC">
      <w:pPr>
        <w:pStyle w:val="ListParagraph"/>
        <w:spacing w:before="100" w:beforeAutospacing="1" w:after="100" w:afterAutospacing="1" w:line="240" w:lineRule="auto"/>
        <w:ind w:left="360"/>
        <w:rPr>
          <w:rFonts w:eastAsia="Times New Roman"/>
          <w:highlight w:val="white"/>
        </w:rPr>
      </w:pPr>
    </w:p>
    <w:sectPr w:rsidR="000F6483" w:rsidRPr="005B004B" w:rsidSect="00555D01">
      <w:pgSz w:w="11907" w:h="16839"/>
      <w:pgMar w:top="720" w:right="720" w:bottom="720" w:left="720" w:header="720" w:footer="720" w:gutter="0"/>
      <w:pgBorders>
        <w:top w:val="threeDEngrave" w:sz="24" w:space="31" w:color="auto"/>
        <w:left w:val="threeDEngrave" w:sz="24" w:space="31" w:color="auto"/>
        <w:bottom w:val="threeDEmboss" w:sz="24" w:space="31" w:color="auto"/>
        <w:right w:val="threeDEmboss" w:sz="24" w:space="31"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28292" w14:textId="77777777" w:rsidR="00D85437" w:rsidRDefault="00D85437" w:rsidP="00013B10">
      <w:pPr>
        <w:spacing w:after="0" w:line="240" w:lineRule="auto"/>
      </w:pPr>
      <w:r>
        <w:separator/>
      </w:r>
    </w:p>
  </w:endnote>
  <w:endnote w:type="continuationSeparator" w:id="0">
    <w:p w14:paraId="3C639A45" w14:textId="77777777" w:rsidR="00D85437" w:rsidRDefault="00D85437" w:rsidP="0001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788" w14:textId="77777777" w:rsidR="00D85437" w:rsidRDefault="00D85437" w:rsidP="00013B10">
      <w:pPr>
        <w:spacing w:after="0" w:line="240" w:lineRule="auto"/>
      </w:pPr>
      <w:r>
        <w:separator/>
      </w:r>
    </w:p>
  </w:footnote>
  <w:footnote w:type="continuationSeparator" w:id="0">
    <w:p w14:paraId="1281A814" w14:textId="77777777" w:rsidR="00D85437" w:rsidRDefault="00D85437" w:rsidP="00013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8E1"/>
    <w:multiLevelType w:val="hybridMultilevel"/>
    <w:tmpl w:val="8326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8336C0"/>
    <w:multiLevelType w:val="hybridMultilevel"/>
    <w:tmpl w:val="269A5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C791D"/>
    <w:multiLevelType w:val="hybridMultilevel"/>
    <w:tmpl w:val="59E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47351A"/>
    <w:multiLevelType w:val="hybridMultilevel"/>
    <w:tmpl w:val="EF042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C4687"/>
    <w:multiLevelType w:val="hybridMultilevel"/>
    <w:tmpl w:val="E3304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6130AD"/>
    <w:multiLevelType w:val="hybridMultilevel"/>
    <w:tmpl w:val="1EC0F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DC264A"/>
    <w:multiLevelType w:val="hybridMultilevel"/>
    <w:tmpl w:val="481812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614AB7"/>
    <w:multiLevelType w:val="hybridMultilevel"/>
    <w:tmpl w:val="13AE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66FE5"/>
    <w:multiLevelType w:val="hybridMultilevel"/>
    <w:tmpl w:val="D6AE7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865F38"/>
    <w:multiLevelType w:val="hybridMultilevel"/>
    <w:tmpl w:val="4E3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3803E7"/>
    <w:multiLevelType w:val="hybridMultilevel"/>
    <w:tmpl w:val="A81CA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F63127"/>
    <w:multiLevelType w:val="hybridMultilevel"/>
    <w:tmpl w:val="E2AC6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682D19"/>
    <w:multiLevelType w:val="hybridMultilevel"/>
    <w:tmpl w:val="B9BE5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F5045"/>
    <w:multiLevelType w:val="hybridMultilevel"/>
    <w:tmpl w:val="5946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A2EF5"/>
    <w:multiLevelType w:val="hybridMultilevel"/>
    <w:tmpl w:val="51104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B84B04"/>
    <w:multiLevelType w:val="hybridMultilevel"/>
    <w:tmpl w:val="2834B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FE4A7D"/>
    <w:multiLevelType w:val="hybridMultilevel"/>
    <w:tmpl w:val="DC82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D30118"/>
    <w:multiLevelType w:val="hybridMultilevel"/>
    <w:tmpl w:val="3BEA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40A40"/>
    <w:multiLevelType w:val="multilevel"/>
    <w:tmpl w:val="A17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57DFE"/>
    <w:multiLevelType w:val="multilevel"/>
    <w:tmpl w:val="A170C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3"/>
  </w:num>
  <w:num w:numId="5">
    <w:abstractNumId w:val="5"/>
  </w:num>
  <w:num w:numId="6">
    <w:abstractNumId w:val="8"/>
  </w:num>
  <w:num w:numId="7">
    <w:abstractNumId w:val="12"/>
  </w:num>
  <w:num w:numId="8">
    <w:abstractNumId w:val="11"/>
  </w:num>
  <w:num w:numId="9">
    <w:abstractNumId w:val="15"/>
  </w:num>
  <w:num w:numId="10">
    <w:abstractNumId w:val="14"/>
  </w:num>
  <w:num w:numId="11">
    <w:abstractNumId w:val="2"/>
  </w:num>
  <w:num w:numId="12">
    <w:abstractNumId w:val="4"/>
  </w:num>
  <w:num w:numId="13">
    <w:abstractNumId w:val="1"/>
  </w:num>
  <w:num w:numId="14">
    <w:abstractNumId w:val="0"/>
  </w:num>
  <w:num w:numId="15">
    <w:abstractNumId w:val="6"/>
  </w:num>
  <w:num w:numId="16">
    <w:abstractNumId w:val="13"/>
  </w:num>
  <w:num w:numId="17">
    <w:abstractNumId w:val="19"/>
  </w:num>
  <w:num w:numId="18">
    <w:abstractNumId w:val="16"/>
  </w:num>
  <w:num w:numId="19">
    <w:abstractNumId w:val="18"/>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35"/>
    <w:rsid w:val="00000BBC"/>
    <w:rsid w:val="00007C10"/>
    <w:rsid w:val="00013B10"/>
    <w:rsid w:val="00015194"/>
    <w:rsid w:val="000279BF"/>
    <w:rsid w:val="00035805"/>
    <w:rsid w:val="00037010"/>
    <w:rsid w:val="00071F41"/>
    <w:rsid w:val="00071F7D"/>
    <w:rsid w:val="00080032"/>
    <w:rsid w:val="000A1965"/>
    <w:rsid w:val="000D7BA7"/>
    <w:rsid w:val="000E2E5A"/>
    <w:rsid w:val="000E3D1B"/>
    <w:rsid w:val="000F6483"/>
    <w:rsid w:val="00141702"/>
    <w:rsid w:val="001425B2"/>
    <w:rsid w:val="00147D8D"/>
    <w:rsid w:val="001524AC"/>
    <w:rsid w:val="00161E36"/>
    <w:rsid w:val="00167BDC"/>
    <w:rsid w:val="00191F94"/>
    <w:rsid w:val="001B461B"/>
    <w:rsid w:val="001C0DDA"/>
    <w:rsid w:val="0020211B"/>
    <w:rsid w:val="002056F2"/>
    <w:rsid w:val="00222A06"/>
    <w:rsid w:val="0023064B"/>
    <w:rsid w:val="00230BFB"/>
    <w:rsid w:val="00250FB1"/>
    <w:rsid w:val="00294C63"/>
    <w:rsid w:val="00297801"/>
    <w:rsid w:val="002A67F8"/>
    <w:rsid w:val="002D3F00"/>
    <w:rsid w:val="00312CFB"/>
    <w:rsid w:val="00313227"/>
    <w:rsid w:val="00313F92"/>
    <w:rsid w:val="00365603"/>
    <w:rsid w:val="003728C2"/>
    <w:rsid w:val="00382F62"/>
    <w:rsid w:val="00395235"/>
    <w:rsid w:val="003B68A1"/>
    <w:rsid w:val="003D2BBD"/>
    <w:rsid w:val="003F02F6"/>
    <w:rsid w:val="003F501A"/>
    <w:rsid w:val="00406350"/>
    <w:rsid w:val="00412D86"/>
    <w:rsid w:val="00415032"/>
    <w:rsid w:val="00474D5F"/>
    <w:rsid w:val="00495C15"/>
    <w:rsid w:val="004A2CFA"/>
    <w:rsid w:val="004C2306"/>
    <w:rsid w:val="004C510E"/>
    <w:rsid w:val="004D7B2E"/>
    <w:rsid w:val="004E31E1"/>
    <w:rsid w:val="00502800"/>
    <w:rsid w:val="005040DB"/>
    <w:rsid w:val="00512E74"/>
    <w:rsid w:val="0053463D"/>
    <w:rsid w:val="00552D2B"/>
    <w:rsid w:val="00555014"/>
    <w:rsid w:val="00555D01"/>
    <w:rsid w:val="005570CE"/>
    <w:rsid w:val="0056353E"/>
    <w:rsid w:val="00590871"/>
    <w:rsid w:val="005B004B"/>
    <w:rsid w:val="005E631D"/>
    <w:rsid w:val="005F79F0"/>
    <w:rsid w:val="00605CB0"/>
    <w:rsid w:val="00631FFF"/>
    <w:rsid w:val="006335C5"/>
    <w:rsid w:val="006602B8"/>
    <w:rsid w:val="00681547"/>
    <w:rsid w:val="006C0AB2"/>
    <w:rsid w:val="006C3AC1"/>
    <w:rsid w:val="006D0E2B"/>
    <w:rsid w:val="006D2891"/>
    <w:rsid w:val="006D33FB"/>
    <w:rsid w:val="006E1FA5"/>
    <w:rsid w:val="006E45BF"/>
    <w:rsid w:val="00710B9F"/>
    <w:rsid w:val="00717BC7"/>
    <w:rsid w:val="007402E3"/>
    <w:rsid w:val="007428AF"/>
    <w:rsid w:val="00757ECE"/>
    <w:rsid w:val="007A1D83"/>
    <w:rsid w:val="007A533E"/>
    <w:rsid w:val="007B1D4A"/>
    <w:rsid w:val="007D0820"/>
    <w:rsid w:val="007F3E35"/>
    <w:rsid w:val="007F5B0B"/>
    <w:rsid w:val="00800B6A"/>
    <w:rsid w:val="008118EE"/>
    <w:rsid w:val="00827000"/>
    <w:rsid w:val="00832ACE"/>
    <w:rsid w:val="008376E0"/>
    <w:rsid w:val="00845CD4"/>
    <w:rsid w:val="008611A1"/>
    <w:rsid w:val="00880B5D"/>
    <w:rsid w:val="008D27AC"/>
    <w:rsid w:val="008E4827"/>
    <w:rsid w:val="008F61E3"/>
    <w:rsid w:val="008F6C41"/>
    <w:rsid w:val="00907016"/>
    <w:rsid w:val="009217FC"/>
    <w:rsid w:val="00931E54"/>
    <w:rsid w:val="0094384C"/>
    <w:rsid w:val="00953334"/>
    <w:rsid w:val="009671EC"/>
    <w:rsid w:val="009D2EEF"/>
    <w:rsid w:val="009D5994"/>
    <w:rsid w:val="00A1284F"/>
    <w:rsid w:val="00A60F7E"/>
    <w:rsid w:val="00A64E93"/>
    <w:rsid w:val="00AB0B00"/>
    <w:rsid w:val="00AC3BCC"/>
    <w:rsid w:val="00AF3D6F"/>
    <w:rsid w:val="00B04E18"/>
    <w:rsid w:val="00B0694F"/>
    <w:rsid w:val="00B2712F"/>
    <w:rsid w:val="00B30613"/>
    <w:rsid w:val="00B50E4F"/>
    <w:rsid w:val="00B521FE"/>
    <w:rsid w:val="00B537D9"/>
    <w:rsid w:val="00B71FEF"/>
    <w:rsid w:val="00B91A8C"/>
    <w:rsid w:val="00B961CB"/>
    <w:rsid w:val="00B97D7D"/>
    <w:rsid w:val="00BA4845"/>
    <w:rsid w:val="00BC633D"/>
    <w:rsid w:val="00BD1724"/>
    <w:rsid w:val="00BF2939"/>
    <w:rsid w:val="00BF36B7"/>
    <w:rsid w:val="00C14B8F"/>
    <w:rsid w:val="00C312DA"/>
    <w:rsid w:val="00C5398E"/>
    <w:rsid w:val="00C61081"/>
    <w:rsid w:val="00C96990"/>
    <w:rsid w:val="00CB3CE5"/>
    <w:rsid w:val="00CB4ADB"/>
    <w:rsid w:val="00D07666"/>
    <w:rsid w:val="00D32746"/>
    <w:rsid w:val="00D4004C"/>
    <w:rsid w:val="00D506EA"/>
    <w:rsid w:val="00D52858"/>
    <w:rsid w:val="00D6588D"/>
    <w:rsid w:val="00D65A23"/>
    <w:rsid w:val="00D85437"/>
    <w:rsid w:val="00D86E40"/>
    <w:rsid w:val="00DA4192"/>
    <w:rsid w:val="00DB7EF5"/>
    <w:rsid w:val="00DD2D14"/>
    <w:rsid w:val="00E0382A"/>
    <w:rsid w:val="00E04282"/>
    <w:rsid w:val="00E142A2"/>
    <w:rsid w:val="00E3699B"/>
    <w:rsid w:val="00E71FC7"/>
    <w:rsid w:val="00EA1B9B"/>
    <w:rsid w:val="00EC2D97"/>
    <w:rsid w:val="00EC4028"/>
    <w:rsid w:val="00F12090"/>
    <w:rsid w:val="00F31D8C"/>
    <w:rsid w:val="00F37001"/>
    <w:rsid w:val="00F50E36"/>
    <w:rsid w:val="00F649EE"/>
    <w:rsid w:val="00F66A37"/>
    <w:rsid w:val="00F758E6"/>
    <w:rsid w:val="00F84B67"/>
    <w:rsid w:val="00FA01FF"/>
    <w:rsid w:val="00FB0660"/>
    <w:rsid w:val="00FD1848"/>
    <w:rsid w:val="00FE32E8"/>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DCDB"/>
  <w15:chartTrackingRefBased/>
  <w15:docId w15:val="{7576566C-5B12-4F3E-97B6-CA029A6F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E3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F3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E35"/>
    <w:rPr>
      <w:rFonts w:eastAsiaTheme="majorEastAsia" w:cstheme="majorBidi"/>
      <w:color w:val="272727" w:themeColor="text1" w:themeTint="D8"/>
    </w:rPr>
  </w:style>
  <w:style w:type="paragraph" w:styleId="Title">
    <w:name w:val="Title"/>
    <w:basedOn w:val="Normal"/>
    <w:next w:val="Normal"/>
    <w:link w:val="TitleChar"/>
    <w:uiPriority w:val="10"/>
    <w:qFormat/>
    <w:rsid w:val="007F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E35"/>
    <w:pPr>
      <w:spacing w:before="160"/>
      <w:jc w:val="center"/>
    </w:pPr>
    <w:rPr>
      <w:i/>
      <w:iCs/>
      <w:color w:val="404040" w:themeColor="text1" w:themeTint="BF"/>
    </w:rPr>
  </w:style>
  <w:style w:type="character" w:customStyle="1" w:styleId="QuoteChar">
    <w:name w:val="Quote Char"/>
    <w:basedOn w:val="DefaultParagraphFont"/>
    <w:link w:val="Quote"/>
    <w:uiPriority w:val="29"/>
    <w:rsid w:val="007F3E35"/>
    <w:rPr>
      <w:i/>
      <w:iCs/>
      <w:color w:val="404040" w:themeColor="text1" w:themeTint="BF"/>
    </w:rPr>
  </w:style>
  <w:style w:type="paragraph" w:styleId="ListParagraph">
    <w:name w:val="List Paragraph"/>
    <w:basedOn w:val="Normal"/>
    <w:uiPriority w:val="34"/>
    <w:qFormat/>
    <w:rsid w:val="007F3E35"/>
    <w:pPr>
      <w:ind w:left="720"/>
      <w:contextualSpacing/>
    </w:pPr>
  </w:style>
  <w:style w:type="character" w:styleId="IntenseEmphasis">
    <w:name w:val="Intense Emphasis"/>
    <w:basedOn w:val="DefaultParagraphFont"/>
    <w:uiPriority w:val="21"/>
    <w:qFormat/>
    <w:rsid w:val="007F3E35"/>
    <w:rPr>
      <w:i/>
      <w:iCs/>
      <w:color w:val="0F4761" w:themeColor="accent1" w:themeShade="BF"/>
    </w:rPr>
  </w:style>
  <w:style w:type="paragraph" w:styleId="IntenseQuote">
    <w:name w:val="Intense Quote"/>
    <w:basedOn w:val="Normal"/>
    <w:next w:val="Normal"/>
    <w:link w:val="IntenseQuoteChar"/>
    <w:uiPriority w:val="30"/>
    <w:qFormat/>
    <w:rsid w:val="007F3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E35"/>
    <w:rPr>
      <w:i/>
      <w:iCs/>
      <w:color w:val="0F4761" w:themeColor="accent1" w:themeShade="BF"/>
    </w:rPr>
  </w:style>
  <w:style w:type="character" w:styleId="IntenseReference">
    <w:name w:val="Intense Reference"/>
    <w:basedOn w:val="DefaultParagraphFont"/>
    <w:uiPriority w:val="32"/>
    <w:qFormat/>
    <w:rsid w:val="007F3E35"/>
    <w:rPr>
      <w:b/>
      <w:bCs/>
      <w:smallCaps/>
      <w:color w:val="0F4761" w:themeColor="accent1" w:themeShade="BF"/>
      <w:spacing w:val="5"/>
    </w:rPr>
  </w:style>
  <w:style w:type="character" w:styleId="Hyperlink">
    <w:name w:val="Hyperlink"/>
    <w:basedOn w:val="DefaultParagraphFont"/>
    <w:uiPriority w:val="99"/>
    <w:unhideWhenUsed/>
    <w:rsid w:val="006D33FB"/>
    <w:rPr>
      <w:color w:val="467886" w:themeColor="hyperlink"/>
      <w:u w:val="single"/>
    </w:rPr>
  </w:style>
  <w:style w:type="character" w:styleId="UnresolvedMention">
    <w:name w:val="Unresolved Mention"/>
    <w:basedOn w:val="DefaultParagraphFont"/>
    <w:uiPriority w:val="99"/>
    <w:semiHidden/>
    <w:unhideWhenUsed/>
    <w:rsid w:val="006D33FB"/>
    <w:rPr>
      <w:color w:val="605E5C"/>
      <w:shd w:val="clear" w:color="auto" w:fill="E1DFDD"/>
    </w:rPr>
  </w:style>
  <w:style w:type="paragraph" w:styleId="NormalWeb">
    <w:name w:val="Normal (Web)"/>
    <w:basedOn w:val="Normal"/>
    <w:uiPriority w:val="99"/>
    <w:unhideWhenUsed/>
    <w:rsid w:val="00000B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0E4F"/>
    <w:rPr>
      <w:b/>
      <w:bCs/>
    </w:rPr>
  </w:style>
  <w:style w:type="paragraph" w:styleId="Header">
    <w:name w:val="header"/>
    <w:basedOn w:val="Normal"/>
    <w:link w:val="HeaderChar"/>
    <w:uiPriority w:val="99"/>
    <w:unhideWhenUsed/>
    <w:rsid w:val="0001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B1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013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B10"/>
    <w:rPr>
      <w:rFonts w:ascii="Calibri" w:eastAsia="Calibri" w:hAnsi="Calibri" w:cs="Calibri"/>
      <w:kern w:val="0"/>
      <w:sz w:val="22"/>
      <w:szCs w:val="22"/>
      <w14:ligatures w14:val="none"/>
    </w:rPr>
  </w:style>
  <w:style w:type="character" w:styleId="Emphasis">
    <w:name w:val="Emphasis"/>
    <w:basedOn w:val="DefaultParagraphFont"/>
    <w:uiPriority w:val="20"/>
    <w:qFormat/>
    <w:rsid w:val="0031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138">
      <w:bodyDiv w:val="1"/>
      <w:marLeft w:val="0"/>
      <w:marRight w:val="0"/>
      <w:marTop w:val="0"/>
      <w:marBottom w:val="0"/>
      <w:divBdr>
        <w:top w:val="none" w:sz="0" w:space="0" w:color="auto"/>
        <w:left w:val="none" w:sz="0" w:space="0" w:color="auto"/>
        <w:bottom w:val="none" w:sz="0" w:space="0" w:color="auto"/>
        <w:right w:val="none" w:sz="0" w:space="0" w:color="auto"/>
      </w:divBdr>
    </w:div>
    <w:div w:id="72553842">
      <w:bodyDiv w:val="1"/>
      <w:marLeft w:val="0"/>
      <w:marRight w:val="0"/>
      <w:marTop w:val="0"/>
      <w:marBottom w:val="0"/>
      <w:divBdr>
        <w:top w:val="none" w:sz="0" w:space="0" w:color="auto"/>
        <w:left w:val="none" w:sz="0" w:space="0" w:color="auto"/>
        <w:bottom w:val="none" w:sz="0" w:space="0" w:color="auto"/>
        <w:right w:val="none" w:sz="0" w:space="0" w:color="auto"/>
      </w:divBdr>
    </w:div>
    <w:div w:id="96944374">
      <w:bodyDiv w:val="1"/>
      <w:marLeft w:val="0"/>
      <w:marRight w:val="0"/>
      <w:marTop w:val="0"/>
      <w:marBottom w:val="0"/>
      <w:divBdr>
        <w:top w:val="none" w:sz="0" w:space="0" w:color="auto"/>
        <w:left w:val="none" w:sz="0" w:space="0" w:color="auto"/>
        <w:bottom w:val="none" w:sz="0" w:space="0" w:color="auto"/>
        <w:right w:val="none" w:sz="0" w:space="0" w:color="auto"/>
      </w:divBdr>
    </w:div>
    <w:div w:id="97868238">
      <w:bodyDiv w:val="1"/>
      <w:marLeft w:val="0"/>
      <w:marRight w:val="0"/>
      <w:marTop w:val="0"/>
      <w:marBottom w:val="0"/>
      <w:divBdr>
        <w:top w:val="none" w:sz="0" w:space="0" w:color="auto"/>
        <w:left w:val="none" w:sz="0" w:space="0" w:color="auto"/>
        <w:bottom w:val="none" w:sz="0" w:space="0" w:color="auto"/>
        <w:right w:val="none" w:sz="0" w:space="0" w:color="auto"/>
      </w:divBdr>
    </w:div>
    <w:div w:id="98527382">
      <w:bodyDiv w:val="1"/>
      <w:marLeft w:val="0"/>
      <w:marRight w:val="0"/>
      <w:marTop w:val="0"/>
      <w:marBottom w:val="0"/>
      <w:divBdr>
        <w:top w:val="none" w:sz="0" w:space="0" w:color="auto"/>
        <w:left w:val="none" w:sz="0" w:space="0" w:color="auto"/>
        <w:bottom w:val="none" w:sz="0" w:space="0" w:color="auto"/>
        <w:right w:val="none" w:sz="0" w:space="0" w:color="auto"/>
      </w:divBdr>
    </w:div>
    <w:div w:id="118577351">
      <w:bodyDiv w:val="1"/>
      <w:marLeft w:val="0"/>
      <w:marRight w:val="0"/>
      <w:marTop w:val="0"/>
      <w:marBottom w:val="0"/>
      <w:divBdr>
        <w:top w:val="none" w:sz="0" w:space="0" w:color="auto"/>
        <w:left w:val="none" w:sz="0" w:space="0" w:color="auto"/>
        <w:bottom w:val="none" w:sz="0" w:space="0" w:color="auto"/>
        <w:right w:val="none" w:sz="0" w:space="0" w:color="auto"/>
      </w:divBdr>
    </w:div>
    <w:div w:id="121313295">
      <w:bodyDiv w:val="1"/>
      <w:marLeft w:val="0"/>
      <w:marRight w:val="0"/>
      <w:marTop w:val="0"/>
      <w:marBottom w:val="0"/>
      <w:divBdr>
        <w:top w:val="none" w:sz="0" w:space="0" w:color="auto"/>
        <w:left w:val="none" w:sz="0" w:space="0" w:color="auto"/>
        <w:bottom w:val="none" w:sz="0" w:space="0" w:color="auto"/>
        <w:right w:val="none" w:sz="0" w:space="0" w:color="auto"/>
      </w:divBdr>
    </w:div>
    <w:div w:id="139077728">
      <w:bodyDiv w:val="1"/>
      <w:marLeft w:val="0"/>
      <w:marRight w:val="0"/>
      <w:marTop w:val="0"/>
      <w:marBottom w:val="0"/>
      <w:divBdr>
        <w:top w:val="none" w:sz="0" w:space="0" w:color="auto"/>
        <w:left w:val="none" w:sz="0" w:space="0" w:color="auto"/>
        <w:bottom w:val="none" w:sz="0" w:space="0" w:color="auto"/>
        <w:right w:val="none" w:sz="0" w:space="0" w:color="auto"/>
      </w:divBdr>
    </w:div>
    <w:div w:id="156264259">
      <w:bodyDiv w:val="1"/>
      <w:marLeft w:val="0"/>
      <w:marRight w:val="0"/>
      <w:marTop w:val="0"/>
      <w:marBottom w:val="0"/>
      <w:divBdr>
        <w:top w:val="none" w:sz="0" w:space="0" w:color="auto"/>
        <w:left w:val="none" w:sz="0" w:space="0" w:color="auto"/>
        <w:bottom w:val="none" w:sz="0" w:space="0" w:color="auto"/>
        <w:right w:val="none" w:sz="0" w:space="0" w:color="auto"/>
      </w:divBdr>
    </w:div>
    <w:div w:id="183371760">
      <w:bodyDiv w:val="1"/>
      <w:marLeft w:val="0"/>
      <w:marRight w:val="0"/>
      <w:marTop w:val="0"/>
      <w:marBottom w:val="0"/>
      <w:divBdr>
        <w:top w:val="none" w:sz="0" w:space="0" w:color="auto"/>
        <w:left w:val="none" w:sz="0" w:space="0" w:color="auto"/>
        <w:bottom w:val="none" w:sz="0" w:space="0" w:color="auto"/>
        <w:right w:val="none" w:sz="0" w:space="0" w:color="auto"/>
      </w:divBdr>
    </w:div>
    <w:div w:id="215362410">
      <w:bodyDiv w:val="1"/>
      <w:marLeft w:val="0"/>
      <w:marRight w:val="0"/>
      <w:marTop w:val="0"/>
      <w:marBottom w:val="0"/>
      <w:divBdr>
        <w:top w:val="none" w:sz="0" w:space="0" w:color="auto"/>
        <w:left w:val="none" w:sz="0" w:space="0" w:color="auto"/>
        <w:bottom w:val="none" w:sz="0" w:space="0" w:color="auto"/>
        <w:right w:val="none" w:sz="0" w:space="0" w:color="auto"/>
      </w:divBdr>
    </w:div>
    <w:div w:id="221478570">
      <w:bodyDiv w:val="1"/>
      <w:marLeft w:val="0"/>
      <w:marRight w:val="0"/>
      <w:marTop w:val="0"/>
      <w:marBottom w:val="0"/>
      <w:divBdr>
        <w:top w:val="none" w:sz="0" w:space="0" w:color="auto"/>
        <w:left w:val="none" w:sz="0" w:space="0" w:color="auto"/>
        <w:bottom w:val="none" w:sz="0" w:space="0" w:color="auto"/>
        <w:right w:val="none" w:sz="0" w:space="0" w:color="auto"/>
      </w:divBdr>
    </w:div>
    <w:div w:id="228345419">
      <w:bodyDiv w:val="1"/>
      <w:marLeft w:val="0"/>
      <w:marRight w:val="0"/>
      <w:marTop w:val="0"/>
      <w:marBottom w:val="0"/>
      <w:divBdr>
        <w:top w:val="none" w:sz="0" w:space="0" w:color="auto"/>
        <w:left w:val="none" w:sz="0" w:space="0" w:color="auto"/>
        <w:bottom w:val="none" w:sz="0" w:space="0" w:color="auto"/>
        <w:right w:val="none" w:sz="0" w:space="0" w:color="auto"/>
      </w:divBdr>
    </w:div>
    <w:div w:id="276527879">
      <w:bodyDiv w:val="1"/>
      <w:marLeft w:val="0"/>
      <w:marRight w:val="0"/>
      <w:marTop w:val="0"/>
      <w:marBottom w:val="0"/>
      <w:divBdr>
        <w:top w:val="none" w:sz="0" w:space="0" w:color="auto"/>
        <w:left w:val="none" w:sz="0" w:space="0" w:color="auto"/>
        <w:bottom w:val="none" w:sz="0" w:space="0" w:color="auto"/>
        <w:right w:val="none" w:sz="0" w:space="0" w:color="auto"/>
      </w:divBdr>
    </w:div>
    <w:div w:id="296184165">
      <w:bodyDiv w:val="1"/>
      <w:marLeft w:val="0"/>
      <w:marRight w:val="0"/>
      <w:marTop w:val="0"/>
      <w:marBottom w:val="0"/>
      <w:divBdr>
        <w:top w:val="none" w:sz="0" w:space="0" w:color="auto"/>
        <w:left w:val="none" w:sz="0" w:space="0" w:color="auto"/>
        <w:bottom w:val="none" w:sz="0" w:space="0" w:color="auto"/>
        <w:right w:val="none" w:sz="0" w:space="0" w:color="auto"/>
      </w:divBdr>
    </w:div>
    <w:div w:id="380205944">
      <w:bodyDiv w:val="1"/>
      <w:marLeft w:val="0"/>
      <w:marRight w:val="0"/>
      <w:marTop w:val="0"/>
      <w:marBottom w:val="0"/>
      <w:divBdr>
        <w:top w:val="none" w:sz="0" w:space="0" w:color="auto"/>
        <w:left w:val="none" w:sz="0" w:space="0" w:color="auto"/>
        <w:bottom w:val="none" w:sz="0" w:space="0" w:color="auto"/>
        <w:right w:val="none" w:sz="0" w:space="0" w:color="auto"/>
      </w:divBdr>
    </w:div>
    <w:div w:id="387193516">
      <w:bodyDiv w:val="1"/>
      <w:marLeft w:val="0"/>
      <w:marRight w:val="0"/>
      <w:marTop w:val="0"/>
      <w:marBottom w:val="0"/>
      <w:divBdr>
        <w:top w:val="none" w:sz="0" w:space="0" w:color="auto"/>
        <w:left w:val="none" w:sz="0" w:space="0" w:color="auto"/>
        <w:bottom w:val="none" w:sz="0" w:space="0" w:color="auto"/>
        <w:right w:val="none" w:sz="0" w:space="0" w:color="auto"/>
      </w:divBdr>
    </w:div>
    <w:div w:id="390033195">
      <w:bodyDiv w:val="1"/>
      <w:marLeft w:val="0"/>
      <w:marRight w:val="0"/>
      <w:marTop w:val="0"/>
      <w:marBottom w:val="0"/>
      <w:divBdr>
        <w:top w:val="none" w:sz="0" w:space="0" w:color="auto"/>
        <w:left w:val="none" w:sz="0" w:space="0" w:color="auto"/>
        <w:bottom w:val="none" w:sz="0" w:space="0" w:color="auto"/>
        <w:right w:val="none" w:sz="0" w:space="0" w:color="auto"/>
      </w:divBdr>
    </w:div>
    <w:div w:id="426972099">
      <w:bodyDiv w:val="1"/>
      <w:marLeft w:val="0"/>
      <w:marRight w:val="0"/>
      <w:marTop w:val="0"/>
      <w:marBottom w:val="0"/>
      <w:divBdr>
        <w:top w:val="none" w:sz="0" w:space="0" w:color="auto"/>
        <w:left w:val="none" w:sz="0" w:space="0" w:color="auto"/>
        <w:bottom w:val="none" w:sz="0" w:space="0" w:color="auto"/>
        <w:right w:val="none" w:sz="0" w:space="0" w:color="auto"/>
      </w:divBdr>
    </w:div>
    <w:div w:id="528765923">
      <w:bodyDiv w:val="1"/>
      <w:marLeft w:val="0"/>
      <w:marRight w:val="0"/>
      <w:marTop w:val="0"/>
      <w:marBottom w:val="0"/>
      <w:divBdr>
        <w:top w:val="none" w:sz="0" w:space="0" w:color="auto"/>
        <w:left w:val="none" w:sz="0" w:space="0" w:color="auto"/>
        <w:bottom w:val="none" w:sz="0" w:space="0" w:color="auto"/>
        <w:right w:val="none" w:sz="0" w:space="0" w:color="auto"/>
      </w:divBdr>
      <w:divsChild>
        <w:div w:id="307130927">
          <w:marLeft w:val="0"/>
          <w:marRight w:val="0"/>
          <w:marTop w:val="0"/>
          <w:marBottom w:val="0"/>
          <w:divBdr>
            <w:top w:val="none" w:sz="0" w:space="0" w:color="auto"/>
            <w:left w:val="none" w:sz="0" w:space="0" w:color="auto"/>
            <w:bottom w:val="none" w:sz="0" w:space="0" w:color="auto"/>
            <w:right w:val="none" w:sz="0" w:space="0" w:color="auto"/>
          </w:divBdr>
        </w:div>
        <w:div w:id="360326243">
          <w:marLeft w:val="0"/>
          <w:marRight w:val="0"/>
          <w:marTop w:val="0"/>
          <w:marBottom w:val="0"/>
          <w:divBdr>
            <w:top w:val="none" w:sz="0" w:space="0" w:color="auto"/>
            <w:left w:val="none" w:sz="0" w:space="0" w:color="auto"/>
            <w:bottom w:val="none" w:sz="0" w:space="0" w:color="auto"/>
            <w:right w:val="none" w:sz="0" w:space="0" w:color="auto"/>
          </w:divBdr>
        </w:div>
        <w:div w:id="2028168105">
          <w:marLeft w:val="0"/>
          <w:marRight w:val="0"/>
          <w:marTop w:val="0"/>
          <w:marBottom w:val="0"/>
          <w:divBdr>
            <w:top w:val="none" w:sz="0" w:space="0" w:color="auto"/>
            <w:left w:val="none" w:sz="0" w:space="0" w:color="auto"/>
            <w:bottom w:val="none" w:sz="0" w:space="0" w:color="auto"/>
            <w:right w:val="none" w:sz="0" w:space="0" w:color="auto"/>
          </w:divBdr>
        </w:div>
        <w:div w:id="16010831">
          <w:marLeft w:val="0"/>
          <w:marRight w:val="0"/>
          <w:marTop w:val="0"/>
          <w:marBottom w:val="0"/>
          <w:divBdr>
            <w:top w:val="none" w:sz="0" w:space="0" w:color="auto"/>
            <w:left w:val="none" w:sz="0" w:space="0" w:color="auto"/>
            <w:bottom w:val="none" w:sz="0" w:space="0" w:color="auto"/>
            <w:right w:val="none" w:sz="0" w:space="0" w:color="auto"/>
          </w:divBdr>
        </w:div>
        <w:div w:id="1265765938">
          <w:marLeft w:val="0"/>
          <w:marRight w:val="0"/>
          <w:marTop w:val="0"/>
          <w:marBottom w:val="0"/>
          <w:divBdr>
            <w:top w:val="none" w:sz="0" w:space="0" w:color="auto"/>
            <w:left w:val="none" w:sz="0" w:space="0" w:color="auto"/>
            <w:bottom w:val="none" w:sz="0" w:space="0" w:color="auto"/>
            <w:right w:val="none" w:sz="0" w:space="0" w:color="auto"/>
          </w:divBdr>
        </w:div>
        <w:div w:id="620646232">
          <w:marLeft w:val="0"/>
          <w:marRight w:val="0"/>
          <w:marTop w:val="0"/>
          <w:marBottom w:val="0"/>
          <w:divBdr>
            <w:top w:val="none" w:sz="0" w:space="0" w:color="auto"/>
            <w:left w:val="none" w:sz="0" w:space="0" w:color="auto"/>
            <w:bottom w:val="none" w:sz="0" w:space="0" w:color="auto"/>
            <w:right w:val="none" w:sz="0" w:space="0" w:color="auto"/>
          </w:divBdr>
        </w:div>
        <w:div w:id="93478650">
          <w:marLeft w:val="0"/>
          <w:marRight w:val="0"/>
          <w:marTop w:val="0"/>
          <w:marBottom w:val="0"/>
          <w:divBdr>
            <w:top w:val="none" w:sz="0" w:space="0" w:color="auto"/>
            <w:left w:val="none" w:sz="0" w:space="0" w:color="auto"/>
            <w:bottom w:val="none" w:sz="0" w:space="0" w:color="auto"/>
            <w:right w:val="none" w:sz="0" w:space="0" w:color="auto"/>
          </w:divBdr>
        </w:div>
        <w:div w:id="1313220832">
          <w:marLeft w:val="0"/>
          <w:marRight w:val="0"/>
          <w:marTop w:val="0"/>
          <w:marBottom w:val="0"/>
          <w:divBdr>
            <w:top w:val="none" w:sz="0" w:space="0" w:color="auto"/>
            <w:left w:val="none" w:sz="0" w:space="0" w:color="auto"/>
            <w:bottom w:val="none" w:sz="0" w:space="0" w:color="auto"/>
            <w:right w:val="none" w:sz="0" w:space="0" w:color="auto"/>
          </w:divBdr>
        </w:div>
        <w:div w:id="1058093418">
          <w:marLeft w:val="0"/>
          <w:marRight w:val="0"/>
          <w:marTop w:val="0"/>
          <w:marBottom w:val="0"/>
          <w:divBdr>
            <w:top w:val="none" w:sz="0" w:space="0" w:color="auto"/>
            <w:left w:val="none" w:sz="0" w:space="0" w:color="auto"/>
            <w:bottom w:val="none" w:sz="0" w:space="0" w:color="auto"/>
            <w:right w:val="none" w:sz="0" w:space="0" w:color="auto"/>
          </w:divBdr>
        </w:div>
      </w:divsChild>
    </w:div>
    <w:div w:id="529538393">
      <w:bodyDiv w:val="1"/>
      <w:marLeft w:val="0"/>
      <w:marRight w:val="0"/>
      <w:marTop w:val="0"/>
      <w:marBottom w:val="0"/>
      <w:divBdr>
        <w:top w:val="none" w:sz="0" w:space="0" w:color="auto"/>
        <w:left w:val="none" w:sz="0" w:space="0" w:color="auto"/>
        <w:bottom w:val="none" w:sz="0" w:space="0" w:color="auto"/>
        <w:right w:val="none" w:sz="0" w:space="0" w:color="auto"/>
      </w:divBdr>
    </w:div>
    <w:div w:id="539979470">
      <w:bodyDiv w:val="1"/>
      <w:marLeft w:val="0"/>
      <w:marRight w:val="0"/>
      <w:marTop w:val="0"/>
      <w:marBottom w:val="0"/>
      <w:divBdr>
        <w:top w:val="none" w:sz="0" w:space="0" w:color="auto"/>
        <w:left w:val="none" w:sz="0" w:space="0" w:color="auto"/>
        <w:bottom w:val="none" w:sz="0" w:space="0" w:color="auto"/>
        <w:right w:val="none" w:sz="0" w:space="0" w:color="auto"/>
      </w:divBdr>
    </w:div>
    <w:div w:id="549271082">
      <w:bodyDiv w:val="1"/>
      <w:marLeft w:val="0"/>
      <w:marRight w:val="0"/>
      <w:marTop w:val="0"/>
      <w:marBottom w:val="0"/>
      <w:divBdr>
        <w:top w:val="none" w:sz="0" w:space="0" w:color="auto"/>
        <w:left w:val="none" w:sz="0" w:space="0" w:color="auto"/>
        <w:bottom w:val="none" w:sz="0" w:space="0" w:color="auto"/>
        <w:right w:val="none" w:sz="0" w:space="0" w:color="auto"/>
      </w:divBdr>
    </w:div>
    <w:div w:id="561133726">
      <w:bodyDiv w:val="1"/>
      <w:marLeft w:val="0"/>
      <w:marRight w:val="0"/>
      <w:marTop w:val="0"/>
      <w:marBottom w:val="0"/>
      <w:divBdr>
        <w:top w:val="none" w:sz="0" w:space="0" w:color="auto"/>
        <w:left w:val="none" w:sz="0" w:space="0" w:color="auto"/>
        <w:bottom w:val="none" w:sz="0" w:space="0" w:color="auto"/>
        <w:right w:val="none" w:sz="0" w:space="0" w:color="auto"/>
      </w:divBdr>
      <w:divsChild>
        <w:div w:id="1308124886">
          <w:marLeft w:val="0"/>
          <w:marRight w:val="0"/>
          <w:marTop w:val="0"/>
          <w:marBottom w:val="0"/>
          <w:divBdr>
            <w:top w:val="none" w:sz="0" w:space="0" w:color="auto"/>
            <w:left w:val="none" w:sz="0" w:space="0" w:color="auto"/>
            <w:bottom w:val="none" w:sz="0" w:space="0" w:color="auto"/>
            <w:right w:val="none" w:sz="0" w:space="0" w:color="auto"/>
          </w:divBdr>
        </w:div>
        <w:div w:id="1467813471">
          <w:marLeft w:val="0"/>
          <w:marRight w:val="0"/>
          <w:marTop w:val="0"/>
          <w:marBottom w:val="0"/>
          <w:divBdr>
            <w:top w:val="none" w:sz="0" w:space="0" w:color="auto"/>
            <w:left w:val="none" w:sz="0" w:space="0" w:color="auto"/>
            <w:bottom w:val="none" w:sz="0" w:space="0" w:color="auto"/>
            <w:right w:val="none" w:sz="0" w:space="0" w:color="auto"/>
          </w:divBdr>
        </w:div>
        <w:div w:id="1452362399">
          <w:marLeft w:val="0"/>
          <w:marRight w:val="0"/>
          <w:marTop w:val="0"/>
          <w:marBottom w:val="0"/>
          <w:divBdr>
            <w:top w:val="none" w:sz="0" w:space="0" w:color="auto"/>
            <w:left w:val="none" w:sz="0" w:space="0" w:color="auto"/>
            <w:bottom w:val="none" w:sz="0" w:space="0" w:color="auto"/>
            <w:right w:val="none" w:sz="0" w:space="0" w:color="auto"/>
          </w:divBdr>
        </w:div>
        <w:div w:id="1405713308">
          <w:marLeft w:val="0"/>
          <w:marRight w:val="0"/>
          <w:marTop w:val="0"/>
          <w:marBottom w:val="0"/>
          <w:divBdr>
            <w:top w:val="none" w:sz="0" w:space="0" w:color="auto"/>
            <w:left w:val="none" w:sz="0" w:space="0" w:color="auto"/>
            <w:bottom w:val="none" w:sz="0" w:space="0" w:color="auto"/>
            <w:right w:val="none" w:sz="0" w:space="0" w:color="auto"/>
          </w:divBdr>
        </w:div>
        <w:div w:id="1158426055">
          <w:marLeft w:val="0"/>
          <w:marRight w:val="0"/>
          <w:marTop w:val="0"/>
          <w:marBottom w:val="0"/>
          <w:divBdr>
            <w:top w:val="none" w:sz="0" w:space="0" w:color="auto"/>
            <w:left w:val="none" w:sz="0" w:space="0" w:color="auto"/>
            <w:bottom w:val="none" w:sz="0" w:space="0" w:color="auto"/>
            <w:right w:val="none" w:sz="0" w:space="0" w:color="auto"/>
          </w:divBdr>
        </w:div>
        <w:div w:id="1327972317">
          <w:marLeft w:val="0"/>
          <w:marRight w:val="0"/>
          <w:marTop w:val="0"/>
          <w:marBottom w:val="0"/>
          <w:divBdr>
            <w:top w:val="none" w:sz="0" w:space="0" w:color="auto"/>
            <w:left w:val="none" w:sz="0" w:space="0" w:color="auto"/>
            <w:bottom w:val="none" w:sz="0" w:space="0" w:color="auto"/>
            <w:right w:val="none" w:sz="0" w:space="0" w:color="auto"/>
          </w:divBdr>
        </w:div>
        <w:div w:id="452670563">
          <w:marLeft w:val="0"/>
          <w:marRight w:val="0"/>
          <w:marTop w:val="0"/>
          <w:marBottom w:val="0"/>
          <w:divBdr>
            <w:top w:val="none" w:sz="0" w:space="0" w:color="auto"/>
            <w:left w:val="none" w:sz="0" w:space="0" w:color="auto"/>
            <w:bottom w:val="none" w:sz="0" w:space="0" w:color="auto"/>
            <w:right w:val="none" w:sz="0" w:space="0" w:color="auto"/>
          </w:divBdr>
        </w:div>
        <w:div w:id="1073314931">
          <w:marLeft w:val="0"/>
          <w:marRight w:val="0"/>
          <w:marTop w:val="0"/>
          <w:marBottom w:val="0"/>
          <w:divBdr>
            <w:top w:val="none" w:sz="0" w:space="0" w:color="auto"/>
            <w:left w:val="none" w:sz="0" w:space="0" w:color="auto"/>
            <w:bottom w:val="none" w:sz="0" w:space="0" w:color="auto"/>
            <w:right w:val="none" w:sz="0" w:space="0" w:color="auto"/>
          </w:divBdr>
        </w:div>
        <w:div w:id="2049063544">
          <w:marLeft w:val="0"/>
          <w:marRight w:val="0"/>
          <w:marTop w:val="0"/>
          <w:marBottom w:val="0"/>
          <w:divBdr>
            <w:top w:val="none" w:sz="0" w:space="0" w:color="auto"/>
            <w:left w:val="none" w:sz="0" w:space="0" w:color="auto"/>
            <w:bottom w:val="none" w:sz="0" w:space="0" w:color="auto"/>
            <w:right w:val="none" w:sz="0" w:space="0" w:color="auto"/>
          </w:divBdr>
        </w:div>
      </w:divsChild>
    </w:div>
    <w:div w:id="572202131">
      <w:bodyDiv w:val="1"/>
      <w:marLeft w:val="0"/>
      <w:marRight w:val="0"/>
      <w:marTop w:val="0"/>
      <w:marBottom w:val="0"/>
      <w:divBdr>
        <w:top w:val="none" w:sz="0" w:space="0" w:color="auto"/>
        <w:left w:val="none" w:sz="0" w:space="0" w:color="auto"/>
        <w:bottom w:val="none" w:sz="0" w:space="0" w:color="auto"/>
        <w:right w:val="none" w:sz="0" w:space="0" w:color="auto"/>
      </w:divBdr>
    </w:div>
    <w:div w:id="657877497">
      <w:bodyDiv w:val="1"/>
      <w:marLeft w:val="0"/>
      <w:marRight w:val="0"/>
      <w:marTop w:val="0"/>
      <w:marBottom w:val="0"/>
      <w:divBdr>
        <w:top w:val="none" w:sz="0" w:space="0" w:color="auto"/>
        <w:left w:val="none" w:sz="0" w:space="0" w:color="auto"/>
        <w:bottom w:val="none" w:sz="0" w:space="0" w:color="auto"/>
        <w:right w:val="none" w:sz="0" w:space="0" w:color="auto"/>
      </w:divBdr>
    </w:div>
    <w:div w:id="661860878">
      <w:bodyDiv w:val="1"/>
      <w:marLeft w:val="0"/>
      <w:marRight w:val="0"/>
      <w:marTop w:val="0"/>
      <w:marBottom w:val="0"/>
      <w:divBdr>
        <w:top w:val="none" w:sz="0" w:space="0" w:color="auto"/>
        <w:left w:val="none" w:sz="0" w:space="0" w:color="auto"/>
        <w:bottom w:val="none" w:sz="0" w:space="0" w:color="auto"/>
        <w:right w:val="none" w:sz="0" w:space="0" w:color="auto"/>
      </w:divBdr>
    </w:div>
    <w:div w:id="662661847">
      <w:bodyDiv w:val="1"/>
      <w:marLeft w:val="0"/>
      <w:marRight w:val="0"/>
      <w:marTop w:val="0"/>
      <w:marBottom w:val="0"/>
      <w:divBdr>
        <w:top w:val="none" w:sz="0" w:space="0" w:color="auto"/>
        <w:left w:val="none" w:sz="0" w:space="0" w:color="auto"/>
        <w:bottom w:val="none" w:sz="0" w:space="0" w:color="auto"/>
        <w:right w:val="none" w:sz="0" w:space="0" w:color="auto"/>
      </w:divBdr>
    </w:div>
    <w:div w:id="662784667">
      <w:bodyDiv w:val="1"/>
      <w:marLeft w:val="0"/>
      <w:marRight w:val="0"/>
      <w:marTop w:val="0"/>
      <w:marBottom w:val="0"/>
      <w:divBdr>
        <w:top w:val="none" w:sz="0" w:space="0" w:color="auto"/>
        <w:left w:val="none" w:sz="0" w:space="0" w:color="auto"/>
        <w:bottom w:val="none" w:sz="0" w:space="0" w:color="auto"/>
        <w:right w:val="none" w:sz="0" w:space="0" w:color="auto"/>
      </w:divBdr>
    </w:div>
    <w:div w:id="664284149">
      <w:bodyDiv w:val="1"/>
      <w:marLeft w:val="0"/>
      <w:marRight w:val="0"/>
      <w:marTop w:val="0"/>
      <w:marBottom w:val="0"/>
      <w:divBdr>
        <w:top w:val="none" w:sz="0" w:space="0" w:color="auto"/>
        <w:left w:val="none" w:sz="0" w:space="0" w:color="auto"/>
        <w:bottom w:val="none" w:sz="0" w:space="0" w:color="auto"/>
        <w:right w:val="none" w:sz="0" w:space="0" w:color="auto"/>
      </w:divBdr>
      <w:divsChild>
        <w:div w:id="1346832002">
          <w:marLeft w:val="0"/>
          <w:marRight w:val="0"/>
          <w:marTop w:val="0"/>
          <w:marBottom w:val="0"/>
          <w:divBdr>
            <w:top w:val="none" w:sz="0" w:space="0" w:color="auto"/>
            <w:left w:val="none" w:sz="0" w:space="0" w:color="auto"/>
            <w:bottom w:val="none" w:sz="0" w:space="0" w:color="auto"/>
            <w:right w:val="none" w:sz="0" w:space="0" w:color="auto"/>
          </w:divBdr>
        </w:div>
        <w:div w:id="741173533">
          <w:marLeft w:val="0"/>
          <w:marRight w:val="0"/>
          <w:marTop w:val="0"/>
          <w:marBottom w:val="0"/>
          <w:divBdr>
            <w:top w:val="none" w:sz="0" w:space="0" w:color="auto"/>
            <w:left w:val="none" w:sz="0" w:space="0" w:color="auto"/>
            <w:bottom w:val="none" w:sz="0" w:space="0" w:color="auto"/>
            <w:right w:val="none" w:sz="0" w:space="0" w:color="auto"/>
          </w:divBdr>
        </w:div>
        <w:div w:id="407309085">
          <w:marLeft w:val="0"/>
          <w:marRight w:val="0"/>
          <w:marTop w:val="0"/>
          <w:marBottom w:val="0"/>
          <w:divBdr>
            <w:top w:val="none" w:sz="0" w:space="0" w:color="auto"/>
            <w:left w:val="none" w:sz="0" w:space="0" w:color="auto"/>
            <w:bottom w:val="none" w:sz="0" w:space="0" w:color="auto"/>
            <w:right w:val="none" w:sz="0" w:space="0" w:color="auto"/>
          </w:divBdr>
        </w:div>
        <w:div w:id="1716126248">
          <w:marLeft w:val="0"/>
          <w:marRight w:val="0"/>
          <w:marTop w:val="0"/>
          <w:marBottom w:val="0"/>
          <w:divBdr>
            <w:top w:val="none" w:sz="0" w:space="0" w:color="auto"/>
            <w:left w:val="none" w:sz="0" w:space="0" w:color="auto"/>
            <w:bottom w:val="none" w:sz="0" w:space="0" w:color="auto"/>
            <w:right w:val="none" w:sz="0" w:space="0" w:color="auto"/>
          </w:divBdr>
        </w:div>
        <w:div w:id="1042947411">
          <w:marLeft w:val="0"/>
          <w:marRight w:val="0"/>
          <w:marTop w:val="0"/>
          <w:marBottom w:val="0"/>
          <w:divBdr>
            <w:top w:val="none" w:sz="0" w:space="0" w:color="auto"/>
            <w:left w:val="none" w:sz="0" w:space="0" w:color="auto"/>
            <w:bottom w:val="none" w:sz="0" w:space="0" w:color="auto"/>
            <w:right w:val="none" w:sz="0" w:space="0" w:color="auto"/>
          </w:divBdr>
        </w:div>
        <w:div w:id="445082063">
          <w:marLeft w:val="0"/>
          <w:marRight w:val="0"/>
          <w:marTop w:val="0"/>
          <w:marBottom w:val="0"/>
          <w:divBdr>
            <w:top w:val="none" w:sz="0" w:space="0" w:color="auto"/>
            <w:left w:val="none" w:sz="0" w:space="0" w:color="auto"/>
            <w:bottom w:val="none" w:sz="0" w:space="0" w:color="auto"/>
            <w:right w:val="none" w:sz="0" w:space="0" w:color="auto"/>
          </w:divBdr>
        </w:div>
        <w:div w:id="1296643801">
          <w:marLeft w:val="0"/>
          <w:marRight w:val="0"/>
          <w:marTop w:val="0"/>
          <w:marBottom w:val="0"/>
          <w:divBdr>
            <w:top w:val="none" w:sz="0" w:space="0" w:color="auto"/>
            <w:left w:val="none" w:sz="0" w:space="0" w:color="auto"/>
            <w:bottom w:val="none" w:sz="0" w:space="0" w:color="auto"/>
            <w:right w:val="none" w:sz="0" w:space="0" w:color="auto"/>
          </w:divBdr>
        </w:div>
        <w:div w:id="1185243644">
          <w:marLeft w:val="0"/>
          <w:marRight w:val="0"/>
          <w:marTop w:val="0"/>
          <w:marBottom w:val="0"/>
          <w:divBdr>
            <w:top w:val="none" w:sz="0" w:space="0" w:color="auto"/>
            <w:left w:val="none" w:sz="0" w:space="0" w:color="auto"/>
            <w:bottom w:val="none" w:sz="0" w:space="0" w:color="auto"/>
            <w:right w:val="none" w:sz="0" w:space="0" w:color="auto"/>
          </w:divBdr>
        </w:div>
        <w:div w:id="341395769">
          <w:marLeft w:val="0"/>
          <w:marRight w:val="0"/>
          <w:marTop w:val="0"/>
          <w:marBottom w:val="0"/>
          <w:divBdr>
            <w:top w:val="none" w:sz="0" w:space="0" w:color="auto"/>
            <w:left w:val="none" w:sz="0" w:space="0" w:color="auto"/>
            <w:bottom w:val="none" w:sz="0" w:space="0" w:color="auto"/>
            <w:right w:val="none" w:sz="0" w:space="0" w:color="auto"/>
          </w:divBdr>
        </w:div>
      </w:divsChild>
    </w:div>
    <w:div w:id="694968144">
      <w:bodyDiv w:val="1"/>
      <w:marLeft w:val="0"/>
      <w:marRight w:val="0"/>
      <w:marTop w:val="0"/>
      <w:marBottom w:val="0"/>
      <w:divBdr>
        <w:top w:val="none" w:sz="0" w:space="0" w:color="auto"/>
        <w:left w:val="none" w:sz="0" w:space="0" w:color="auto"/>
        <w:bottom w:val="none" w:sz="0" w:space="0" w:color="auto"/>
        <w:right w:val="none" w:sz="0" w:space="0" w:color="auto"/>
      </w:divBdr>
    </w:div>
    <w:div w:id="707872093">
      <w:bodyDiv w:val="1"/>
      <w:marLeft w:val="0"/>
      <w:marRight w:val="0"/>
      <w:marTop w:val="0"/>
      <w:marBottom w:val="0"/>
      <w:divBdr>
        <w:top w:val="none" w:sz="0" w:space="0" w:color="auto"/>
        <w:left w:val="none" w:sz="0" w:space="0" w:color="auto"/>
        <w:bottom w:val="none" w:sz="0" w:space="0" w:color="auto"/>
        <w:right w:val="none" w:sz="0" w:space="0" w:color="auto"/>
      </w:divBdr>
    </w:div>
    <w:div w:id="716928184">
      <w:bodyDiv w:val="1"/>
      <w:marLeft w:val="0"/>
      <w:marRight w:val="0"/>
      <w:marTop w:val="0"/>
      <w:marBottom w:val="0"/>
      <w:divBdr>
        <w:top w:val="none" w:sz="0" w:space="0" w:color="auto"/>
        <w:left w:val="none" w:sz="0" w:space="0" w:color="auto"/>
        <w:bottom w:val="none" w:sz="0" w:space="0" w:color="auto"/>
        <w:right w:val="none" w:sz="0" w:space="0" w:color="auto"/>
      </w:divBdr>
    </w:div>
    <w:div w:id="742606883">
      <w:bodyDiv w:val="1"/>
      <w:marLeft w:val="0"/>
      <w:marRight w:val="0"/>
      <w:marTop w:val="0"/>
      <w:marBottom w:val="0"/>
      <w:divBdr>
        <w:top w:val="none" w:sz="0" w:space="0" w:color="auto"/>
        <w:left w:val="none" w:sz="0" w:space="0" w:color="auto"/>
        <w:bottom w:val="none" w:sz="0" w:space="0" w:color="auto"/>
        <w:right w:val="none" w:sz="0" w:space="0" w:color="auto"/>
      </w:divBdr>
    </w:div>
    <w:div w:id="743994067">
      <w:bodyDiv w:val="1"/>
      <w:marLeft w:val="0"/>
      <w:marRight w:val="0"/>
      <w:marTop w:val="0"/>
      <w:marBottom w:val="0"/>
      <w:divBdr>
        <w:top w:val="none" w:sz="0" w:space="0" w:color="auto"/>
        <w:left w:val="none" w:sz="0" w:space="0" w:color="auto"/>
        <w:bottom w:val="none" w:sz="0" w:space="0" w:color="auto"/>
        <w:right w:val="none" w:sz="0" w:space="0" w:color="auto"/>
      </w:divBdr>
    </w:div>
    <w:div w:id="764227944">
      <w:bodyDiv w:val="1"/>
      <w:marLeft w:val="0"/>
      <w:marRight w:val="0"/>
      <w:marTop w:val="0"/>
      <w:marBottom w:val="0"/>
      <w:divBdr>
        <w:top w:val="none" w:sz="0" w:space="0" w:color="auto"/>
        <w:left w:val="none" w:sz="0" w:space="0" w:color="auto"/>
        <w:bottom w:val="none" w:sz="0" w:space="0" w:color="auto"/>
        <w:right w:val="none" w:sz="0" w:space="0" w:color="auto"/>
      </w:divBdr>
    </w:div>
    <w:div w:id="781724755">
      <w:bodyDiv w:val="1"/>
      <w:marLeft w:val="0"/>
      <w:marRight w:val="0"/>
      <w:marTop w:val="0"/>
      <w:marBottom w:val="0"/>
      <w:divBdr>
        <w:top w:val="none" w:sz="0" w:space="0" w:color="auto"/>
        <w:left w:val="none" w:sz="0" w:space="0" w:color="auto"/>
        <w:bottom w:val="none" w:sz="0" w:space="0" w:color="auto"/>
        <w:right w:val="none" w:sz="0" w:space="0" w:color="auto"/>
      </w:divBdr>
    </w:div>
    <w:div w:id="807355549">
      <w:bodyDiv w:val="1"/>
      <w:marLeft w:val="0"/>
      <w:marRight w:val="0"/>
      <w:marTop w:val="0"/>
      <w:marBottom w:val="0"/>
      <w:divBdr>
        <w:top w:val="none" w:sz="0" w:space="0" w:color="auto"/>
        <w:left w:val="none" w:sz="0" w:space="0" w:color="auto"/>
        <w:bottom w:val="none" w:sz="0" w:space="0" w:color="auto"/>
        <w:right w:val="none" w:sz="0" w:space="0" w:color="auto"/>
      </w:divBdr>
    </w:div>
    <w:div w:id="853691045">
      <w:bodyDiv w:val="1"/>
      <w:marLeft w:val="0"/>
      <w:marRight w:val="0"/>
      <w:marTop w:val="0"/>
      <w:marBottom w:val="0"/>
      <w:divBdr>
        <w:top w:val="none" w:sz="0" w:space="0" w:color="auto"/>
        <w:left w:val="none" w:sz="0" w:space="0" w:color="auto"/>
        <w:bottom w:val="none" w:sz="0" w:space="0" w:color="auto"/>
        <w:right w:val="none" w:sz="0" w:space="0" w:color="auto"/>
      </w:divBdr>
    </w:div>
    <w:div w:id="887838422">
      <w:bodyDiv w:val="1"/>
      <w:marLeft w:val="0"/>
      <w:marRight w:val="0"/>
      <w:marTop w:val="0"/>
      <w:marBottom w:val="0"/>
      <w:divBdr>
        <w:top w:val="none" w:sz="0" w:space="0" w:color="auto"/>
        <w:left w:val="none" w:sz="0" w:space="0" w:color="auto"/>
        <w:bottom w:val="none" w:sz="0" w:space="0" w:color="auto"/>
        <w:right w:val="none" w:sz="0" w:space="0" w:color="auto"/>
      </w:divBdr>
    </w:div>
    <w:div w:id="939218879">
      <w:bodyDiv w:val="1"/>
      <w:marLeft w:val="0"/>
      <w:marRight w:val="0"/>
      <w:marTop w:val="0"/>
      <w:marBottom w:val="0"/>
      <w:divBdr>
        <w:top w:val="none" w:sz="0" w:space="0" w:color="auto"/>
        <w:left w:val="none" w:sz="0" w:space="0" w:color="auto"/>
        <w:bottom w:val="none" w:sz="0" w:space="0" w:color="auto"/>
        <w:right w:val="none" w:sz="0" w:space="0" w:color="auto"/>
      </w:divBdr>
    </w:div>
    <w:div w:id="945044410">
      <w:bodyDiv w:val="1"/>
      <w:marLeft w:val="0"/>
      <w:marRight w:val="0"/>
      <w:marTop w:val="0"/>
      <w:marBottom w:val="0"/>
      <w:divBdr>
        <w:top w:val="none" w:sz="0" w:space="0" w:color="auto"/>
        <w:left w:val="none" w:sz="0" w:space="0" w:color="auto"/>
        <w:bottom w:val="none" w:sz="0" w:space="0" w:color="auto"/>
        <w:right w:val="none" w:sz="0" w:space="0" w:color="auto"/>
      </w:divBdr>
    </w:div>
    <w:div w:id="950431333">
      <w:bodyDiv w:val="1"/>
      <w:marLeft w:val="0"/>
      <w:marRight w:val="0"/>
      <w:marTop w:val="0"/>
      <w:marBottom w:val="0"/>
      <w:divBdr>
        <w:top w:val="none" w:sz="0" w:space="0" w:color="auto"/>
        <w:left w:val="none" w:sz="0" w:space="0" w:color="auto"/>
        <w:bottom w:val="none" w:sz="0" w:space="0" w:color="auto"/>
        <w:right w:val="none" w:sz="0" w:space="0" w:color="auto"/>
      </w:divBdr>
    </w:div>
    <w:div w:id="965695557">
      <w:bodyDiv w:val="1"/>
      <w:marLeft w:val="0"/>
      <w:marRight w:val="0"/>
      <w:marTop w:val="0"/>
      <w:marBottom w:val="0"/>
      <w:divBdr>
        <w:top w:val="none" w:sz="0" w:space="0" w:color="auto"/>
        <w:left w:val="none" w:sz="0" w:space="0" w:color="auto"/>
        <w:bottom w:val="none" w:sz="0" w:space="0" w:color="auto"/>
        <w:right w:val="none" w:sz="0" w:space="0" w:color="auto"/>
      </w:divBdr>
    </w:div>
    <w:div w:id="1057048477">
      <w:bodyDiv w:val="1"/>
      <w:marLeft w:val="0"/>
      <w:marRight w:val="0"/>
      <w:marTop w:val="0"/>
      <w:marBottom w:val="0"/>
      <w:divBdr>
        <w:top w:val="none" w:sz="0" w:space="0" w:color="auto"/>
        <w:left w:val="none" w:sz="0" w:space="0" w:color="auto"/>
        <w:bottom w:val="none" w:sz="0" w:space="0" w:color="auto"/>
        <w:right w:val="none" w:sz="0" w:space="0" w:color="auto"/>
      </w:divBdr>
    </w:div>
    <w:div w:id="1076828525">
      <w:bodyDiv w:val="1"/>
      <w:marLeft w:val="0"/>
      <w:marRight w:val="0"/>
      <w:marTop w:val="0"/>
      <w:marBottom w:val="0"/>
      <w:divBdr>
        <w:top w:val="none" w:sz="0" w:space="0" w:color="auto"/>
        <w:left w:val="none" w:sz="0" w:space="0" w:color="auto"/>
        <w:bottom w:val="none" w:sz="0" w:space="0" w:color="auto"/>
        <w:right w:val="none" w:sz="0" w:space="0" w:color="auto"/>
      </w:divBdr>
    </w:div>
    <w:div w:id="1098217776">
      <w:bodyDiv w:val="1"/>
      <w:marLeft w:val="0"/>
      <w:marRight w:val="0"/>
      <w:marTop w:val="0"/>
      <w:marBottom w:val="0"/>
      <w:divBdr>
        <w:top w:val="none" w:sz="0" w:space="0" w:color="auto"/>
        <w:left w:val="none" w:sz="0" w:space="0" w:color="auto"/>
        <w:bottom w:val="none" w:sz="0" w:space="0" w:color="auto"/>
        <w:right w:val="none" w:sz="0" w:space="0" w:color="auto"/>
      </w:divBdr>
    </w:div>
    <w:div w:id="1150245370">
      <w:bodyDiv w:val="1"/>
      <w:marLeft w:val="0"/>
      <w:marRight w:val="0"/>
      <w:marTop w:val="0"/>
      <w:marBottom w:val="0"/>
      <w:divBdr>
        <w:top w:val="none" w:sz="0" w:space="0" w:color="auto"/>
        <w:left w:val="none" w:sz="0" w:space="0" w:color="auto"/>
        <w:bottom w:val="none" w:sz="0" w:space="0" w:color="auto"/>
        <w:right w:val="none" w:sz="0" w:space="0" w:color="auto"/>
      </w:divBdr>
    </w:div>
    <w:div w:id="1259020564">
      <w:bodyDiv w:val="1"/>
      <w:marLeft w:val="0"/>
      <w:marRight w:val="0"/>
      <w:marTop w:val="0"/>
      <w:marBottom w:val="0"/>
      <w:divBdr>
        <w:top w:val="none" w:sz="0" w:space="0" w:color="auto"/>
        <w:left w:val="none" w:sz="0" w:space="0" w:color="auto"/>
        <w:bottom w:val="none" w:sz="0" w:space="0" w:color="auto"/>
        <w:right w:val="none" w:sz="0" w:space="0" w:color="auto"/>
      </w:divBdr>
    </w:div>
    <w:div w:id="1298879511">
      <w:bodyDiv w:val="1"/>
      <w:marLeft w:val="0"/>
      <w:marRight w:val="0"/>
      <w:marTop w:val="0"/>
      <w:marBottom w:val="0"/>
      <w:divBdr>
        <w:top w:val="none" w:sz="0" w:space="0" w:color="auto"/>
        <w:left w:val="none" w:sz="0" w:space="0" w:color="auto"/>
        <w:bottom w:val="none" w:sz="0" w:space="0" w:color="auto"/>
        <w:right w:val="none" w:sz="0" w:space="0" w:color="auto"/>
      </w:divBdr>
    </w:div>
    <w:div w:id="1303267805">
      <w:bodyDiv w:val="1"/>
      <w:marLeft w:val="0"/>
      <w:marRight w:val="0"/>
      <w:marTop w:val="0"/>
      <w:marBottom w:val="0"/>
      <w:divBdr>
        <w:top w:val="none" w:sz="0" w:space="0" w:color="auto"/>
        <w:left w:val="none" w:sz="0" w:space="0" w:color="auto"/>
        <w:bottom w:val="none" w:sz="0" w:space="0" w:color="auto"/>
        <w:right w:val="none" w:sz="0" w:space="0" w:color="auto"/>
      </w:divBdr>
    </w:div>
    <w:div w:id="1341009724">
      <w:bodyDiv w:val="1"/>
      <w:marLeft w:val="0"/>
      <w:marRight w:val="0"/>
      <w:marTop w:val="0"/>
      <w:marBottom w:val="0"/>
      <w:divBdr>
        <w:top w:val="none" w:sz="0" w:space="0" w:color="auto"/>
        <w:left w:val="none" w:sz="0" w:space="0" w:color="auto"/>
        <w:bottom w:val="none" w:sz="0" w:space="0" w:color="auto"/>
        <w:right w:val="none" w:sz="0" w:space="0" w:color="auto"/>
      </w:divBdr>
    </w:div>
    <w:div w:id="1354039989">
      <w:bodyDiv w:val="1"/>
      <w:marLeft w:val="0"/>
      <w:marRight w:val="0"/>
      <w:marTop w:val="0"/>
      <w:marBottom w:val="0"/>
      <w:divBdr>
        <w:top w:val="none" w:sz="0" w:space="0" w:color="auto"/>
        <w:left w:val="none" w:sz="0" w:space="0" w:color="auto"/>
        <w:bottom w:val="none" w:sz="0" w:space="0" w:color="auto"/>
        <w:right w:val="none" w:sz="0" w:space="0" w:color="auto"/>
      </w:divBdr>
    </w:div>
    <w:div w:id="1435708520">
      <w:bodyDiv w:val="1"/>
      <w:marLeft w:val="0"/>
      <w:marRight w:val="0"/>
      <w:marTop w:val="0"/>
      <w:marBottom w:val="0"/>
      <w:divBdr>
        <w:top w:val="none" w:sz="0" w:space="0" w:color="auto"/>
        <w:left w:val="none" w:sz="0" w:space="0" w:color="auto"/>
        <w:bottom w:val="none" w:sz="0" w:space="0" w:color="auto"/>
        <w:right w:val="none" w:sz="0" w:space="0" w:color="auto"/>
      </w:divBdr>
    </w:div>
    <w:div w:id="1465344141">
      <w:bodyDiv w:val="1"/>
      <w:marLeft w:val="0"/>
      <w:marRight w:val="0"/>
      <w:marTop w:val="0"/>
      <w:marBottom w:val="0"/>
      <w:divBdr>
        <w:top w:val="none" w:sz="0" w:space="0" w:color="auto"/>
        <w:left w:val="none" w:sz="0" w:space="0" w:color="auto"/>
        <w:bottom w:val="none" w:sz="0" w:space="0" w:color="auto"/>
        <w:right w:val="none" w:sz="0" w:space="0" w:color="auto"/>
      </w:divBdr>
    </w:div>
    <w:div w:id="1476408243">
      <w:bodyDiv w:val="1"/>
      <w:marLeft w:val="0"/>
      <w:marRight w:val="0"/>
      <w:marTop w:val="0"/>
      <w:marBottom w:val="0"/>
      <w:divBdr>
        <w:top w:val="none" w:sz="0" w:space="0" w:color="auto"/>
        <w:left w:val="none" w:sz="0" w:space="0" w:color="auto"/>
        <w:bottom w:val="none" w:sz="0" w:space="0" w:color="auto"/>
        <w:right w:val="none" w:sz="0" w:space="0" w:color="auto"/>
      </w:divBdr>
    </w:div>
    <w:div w:id="1486434925">
      <w:bodyDiv w:val="1"/>
      <w:marLeft w:val="0"/>
      <w:marRight w:val="0"/>
      <w:marTop w:val="0"/>
      <w:marBottom w:val="0"/>
      <w:divBdr>
        <w:top w:val="none" w:sz="0" w:space="0" w:color="auto"/>
        <w:left w:val="none" w:sz="0" w:space="0" w:color="auto"/>
        <w:bottom w:val="none" w:sz="0" w:space="0" w:color="auto"/>
        <w:right w:val="none" w:sz="0" w:space="0" w:color="auto"/>
      </w:divBdr>
    </w:div>
    <w:div w:id="1502233239">
      <w:bodyDiv w:val="1"/>
      <w:marLeft w:val="0"/>
      <w:marRight w:val="0"/>
      <w:marTop w:val="0"/>
      <w:marBottom w:val="0"/>
      <w:divBdr>
        <w:top w:val="none" w:sz="0" w:space="0" w:color="auto"/>
        <w:left w:val="none" w:sz="0" w:space="0" w:color="auto"/>
        <w:bottom w:val="none" w:sz="0" w:space="0" w:color="auto"/>
        <w:right w:val="none" w:sz="0" w:space="0" w:color="auto"/>
      </w:divBdr>
    </w:div>
    <w:div w:id="1505321649">
      <w:bodyDiv w:val="1"/>
      <w:marLeft w:val="0"/>
      <w:marRight w:val="0"/>
      <w:marTop w:val="0"/>
      <w:marBottom w:val="0"/>
      <w:divBdr>
        <w:top w:val="none" w:sz="0" w:space="0" w:color="auto"/>
        <w:left w:val="none" w:sz="0" w:space="0" w:color="auto"/>
        <w:bottom w:val="none" w:sz="0" w:space="0" w:color="auto"/>
        <w:right w:val="none" w:sz="0" w:space="0" w:color="auto"/>
      </w:divBdr>
    </w:div>
    <w:div w:id="1526942058">
      <w:bodyDiv w:val="1"/>
      <w:marLeft w:val="0"/>
      <w:marRight w:val="0"/>
      <w:marTop w:val="0"/>
      <w:marBottom w:val="0"/>
      <w:divBdr>
        <w:top w:val="none" w:sz="0" w:space="0" w:color="auto"/>
        <w:left w:val="none" w:sz="0" w:space="0" w:color="auto"/>
        <w:bottom w:val="none" w:sz="0" w:space="0" w:color="auto"/>
        <w:right w:val="none" w:sz="0" w:space="0" w:color="auto"/>
      </w:divBdr>
    </w:div>
    <w:div w:id="1553807061">
      <w:bodyDiv w:val="1"/>
      <w:marLeft w:val="0"/>
      <w:marRight w:val="0"/>
      <w:marTop w:val="0"/>
      <w:marBottom w:val="0"/>
      <w:divBdr>
        <w:top w:val="none" w:sz="0" w:space="0" w:color="auto"/>
        <w:left w:val="none" w:sz="0" w:space="0" w:color="auto"/>
        <w:bottom w:val="none" w:sz="0" w:space="0" w:color="auto"/>
        <w:right w:val="none" w:sz="0" w:space="0" w:color="auto"/>
      </w:divBdr>
    </w:div>
    <w:div w:id="1559508172">
      <w:bodyDiv w:val="1"/>
      <w:marLeft w:val="0"/>
      <w:marRight w:val="0"/>
      <w:marTop w:val="0"/>
      <w:marBottom w:val="0"/>
      <w:divBdr>
        <w:top w:val="none" w:sz="0" w:space="0" w:color="auto"/>
        <w:left w:val="none" w:sz="0" w:space="0" w:color="auto"/>
        <w:bottom w:val="none" w:sz="0" w:space="0" w:color="auto"/>
        <w:right w:val="none" w:sz="0" w:space="0" w:color="auto"/>
      </w:divBdr>
    </w:div>
    <w:div w:id="1592158118">
      <w:bodyDiv w:val="1"/>
      <w:marLeft w:val="0"/>
      <w:marRight w:val="0"/>
      <w:marTop w:val="0"/>
      <w:marBottom w:val="0"/>
      <w:divBdr>
        <w:top w:val="none" w:sz="0" w:space="0" w:color="auto"/>
        <w:left w:val="none" w:sz="0" w:space="0" w:color="auto"/>
        <w:bottom w:val="none" w:sz="0" w:space="0" w:color="auto"/>
        <w:right w:val="none" w:sz="0" w:space="0" w:color="auto"/>
      </w:divBdr>
    </w:div>
    <w:div w:id="1597327892">
      <w:bodyDiv w:val="1"/>
      <w:marLeft w:val="0"/>
      <w:marRight w:val="0"/>
      <w:marTop w:val="0"/>
      <w:marBottom w:val="0"/>
      <w:divBdr>
        <w:top w:val="none" w:sz="0" w:space="0" w:color="auto"/>
        <w:left w:val="none" w:sz="0" w:space="0" w:color="auto"/>
        <w:bottom w:val="none" w:sz="0" w:space="0" w:color="auto"/>
        <w:right w:val="none" w:sz="0" w:space="0" w:color="auto"/>
      </w:divBdr>
    </w:div>
    <w:div w:id="1646424366">
      <w:bodyDiv w:val="1"/>
      <w:marLeft w:val="0"/>
      <w:marRight w:val="0"/>
      <w:marTop w:val="0"/>
      <w:marBottom w:val="0"/>
      <w:divBdr>
        <w:top w:val="none" w:sz="0" w:space="0" w:color="auto"/>
        <w:left w:val="none" w:sz="0" w:space="0" w:color="auto"/>
        <w:bottom w:val="none" w:sz="0" w:space="0" w:color="auto"/>
        <w:right w:val="none" w:sz="0" w:space="0" w:color="auto"/>
      </w:divBdr>
    </w:div>
    <w:div w:id="1659309040">
      <w:bodyDiv w:val="1"/>
      <w:marLeft w:val="0"/>
      <w:marRight w:val="0"/>
      <w:marTop w:val="0"/>
      <w:marBottom w:val="0"/>
      <w:divBdr>
        <w:top w:val="none" w:sz="0" w:space="0" w:color="auto"/>
        <w:left w:val="none" w:sz="0" w:space="0" w:color="auto"/>
        <w:bottom w:val="none" w:sz="0" w:space="0" w:color="auto"/>
        <w:right w:val="none" w:sz="0" w:space="0" w:color="auto"/>
      </w:divBdr>
    </w:div>
    <w:div w:id="1770153151">
      <w:bodyDiv w:val="1"/>
      <w:marLeft w:val="0"/>
      <w:marRight w:val="0"/>
      <w:marTop w:val="0"/>
      <w:marBottom w:val="0"/>
      <w:divBdr>
        <w:top w:val="none" w:sz="0" w:space="0" w:color="auto"/>
        <w:left w:val="none" w:sz="0" w:space="0" w:color="auto"/>
        <w:bottom w:val="none" w:sz="0" w:space="0" w:color="auto"/>
        <w:right w:val="none" w:sz="0" w:space="0" w:color="auto"/>
      </w:divBdr>
    </w:div>
    <w:div w:id="1775859506">
      <w:bodyDiv w:val="1"/>
      <w:marLeft w:val="0"/>
      <w:marRight w:val="0"/>
      <w:marTop w:val="0"/>
      <w:marBottom w:val="0"/>
      <w:divBdr>
        <w:top w:val="none" w:sz="0" w:space="0" w:color="auto"/>
        <w:left w:val="none" w:sz="0" w:space="0" w:color="auto"/>
        <w:bottom w:val="none" w:sz="0" w:space="0" w:color="auto"/>
        <w:right w:val="none" w:sz="0" w:space="0" w:color="auto"/>
      </w:divBdr>
    </w:div>
    <w:div w:id="1795518510">
      <w:bodyDiv w:val="1"/>
      <w:marLeft w:val="0"/>
      <w:marRight w:val="0"/>
      <w:marTop w:val="0"/>
      <w:marBottom w:val="0"/>
      <w:divBdr>
        <w:top w:val="none" w:sz="0" w:space="0" w:color="auto"/>
        <w:left w:val="none" w:sz="0" w:space="0" w:color="auto"/>
        <w:bottom w:val="none" w:sz="0" w:space="0" w:color="auto"/>
        <w:right w:val="none" w:sz="0" w:space="0" w:color="auto"/>
      </w:divBdr>
    </w:div>
    <w:div w:id="1804692219">
      <w:bodyDiv w:val="1"/>
      <w:marLeft w:val="0"/>
      <w:marRight w:val="0"/>
      <w:marTop w:val="0"/>
      <w:marBottom w:val="0"/>
      <w:divBdr>
        <w:top w:val="none" w:sz="0" w:space="0" w:color="auto"/>
        <w:left w:val="none" w:sz="0" w:space="0" w:color="auto"/>
        <w:bottom w:val="none" w:sz="0" w:space="0" w:color="auto"/>
        <w:right w:val="none" w:sz="0" w:space="0" w:color="auto"/>
      </w:divBdr>
    </w:div>
    <w:div w:id="1822039790">
      <w:bodyDiv w:val="1"/>
      <w:marLeft w:val="0"/>
      <w:marRight w:val="0"/>
      <w:marTop w:val="0"/>
      <w:marBottom w:val="0"/>
      <w:divBdr>
        <w:top w:val="none" w:sz="0" w:space="0" w:color="auto"/>
        <w:left w:val="none" w:sz="0" w:space="0" w:color="auto"/>
        <w:bottom w:val="none" w:sz="0" w:space="0" w:color="auto"/>
        <w:right w:val="none" w:sz="0" w:space="0" w:color="auto"/>
      </w:divBdr>
    </w:div>
    <w:div w:id="1830058111">
      <w:bodyDiv w:val="1"/>
      <w:marLeft w:val="0"/>
      <w:marRight w:val="0"/>
      <w:marTop w:val="0"/>
      <w:marBottom w:val="0"/>
      <w:divBdr>
        <w:top w:val="none" w:sz="0" w:space="0" w:color="auto"/>
        <w:left w:val="none" w:sz="0" w:space="0" w:color="auto"/>
        <w:bottom w:val="none" w:sz="0" w:space="0" w:color="auto"/>
        <w:right w:val="none" w:sz="0" w:space="0" w:color="auto"/>
      </w:divBdr>
    </w:div>
    <w:div w:id="1832594565">
      <w:bodyDiv w:val="1"/>
      <w:marLeft w:val="0"/>
      <w:marRight w:val="0"/>
      <w:marTop w:val="0"/>
      <w:marBottom w:val="0"/>
      <w:divBdr>
        <w:top w:val="none" w:sz="0" w:space="0" w:color="auto"/>
        <w:left w:val="none" w:sz="0" w:space="0" w:color="auto"/>
        <w:bottom w:val="none" w:sz="0" w:space="0" w:color="auto"/>
        <w:right w:val="none" w:sz="0" w:space="0" w:color="auto"/>
      </w:divBdr>
    </w:div>
    <w:div w:id="1877814191">
      <w:bodyDiv w:val="1"/>
      <w:marLeft w:val="0"/>
      <w:marRight w:val="0"/>
      <w:marTop w:val="0"/>
      <w:marBottom w:val="0"/>
      <w:divBdr>
        <w:top w:val="none" w:sz="0" w:space="0" w:color="auto"/>
        <w:left w:val="none" w:sz="0" w:space="0" w:color="auto"/>
        <w:bottom w:val="none" w:sz="0" w:space="0" w:color="auto"/>
        <w:right w:val="none" w:sz="0" w:space="0" w:color="auto"/>
      </w:divBdr>
    </w:div>
    <w:div w:id="1917787175">
      <w:bodyDiv w:val="1"/>
      <w:marLeft w:val="0"/>
      <w:marRight w:val="0"/>
      <w:marTop w:val="0"/>
      <w:marBottom w:val="0"/>
      <w:divBdr>
        <w:top w:val="none" w:sz="0" w:space="0" w:color="auto"/>
        <w:left w:val="none" w:sz="0" w:space="0" w:color="auto"/>
        <w:bottom w:val="none" w:sz="0" w:space="0" w:color="auto"/>
        <w:right w:val="none" w:sz="0" w:space="0" w:color="auto"/>
      </w:divBdr>
      <w:divsChild>
        <w:div w:id="796948724">
          <w:marLeft w:val="0"/>
          <w:marRight w:val="0"/>
          <w:marTop w:val="0"/>
          <w:marBottom w:val="0"/>
          <w:divBdr>
            <w:top w:val="none" w:sz="0" w:space="0" w:color="auto"/>
            <w:left w:val="none" w:sz="0" w:space="0" w:color="auto"/>
            <w:bottom w:val="none" w:sz="0" w:space="0" w:color="auto"/>
            <w:right w:val="none" w:sz="0" w:space="0" w:color="auto"/>
          </w:divBdr>
        </w:div>
        <w:div w:id="1353267858">
          <w:marLeft w:val="0"/>
          <w:marRight w:val="0"/>
          <w:marTop w:val="0"/>
          <w:marBottom w:val="0"/>
          <w:divBdr>
            <w:top w:val="none" w:sz="0" w:space="0" w:color="auto"/>
            <w:left w:val="none" w:sz="0" w:space="0" w:color="auto"/>
            <w:bottom w:val="none" w:sz="0" w:space="0" w:color="auto"/>
            <w:right w:val="none" w:sz="0" w:space="0" w:color="auto"/>
          </w:divBdr>
        </w:div>
        <w:div w:id="2048135787">
          <w:marLeft w:val="0"/>
          <w:marRight w:val="0"/>
          <w:marTop w:val="0"/>
          <w:marBottom w:val="0"/>
          <w:divBdr>
            <w:top w:val="none" w:sz="0" w:space="0" w:color="auto"/>
            <w:left w:val="none" w:sz="0" w:space="0" w:color="auto"/>
            <w:bottom w:val="none" w:sz="0" w:space="0" w:color="auto"/>
            <w:right w:val="none" w:sz="0" w:space="0" w:color="auto"/>
          </w:divBdr>
        </w:div>
        <w:div w:id="640228231">
          <w:marLeft w:val="0"/>
          <w:marRight w:val="0"/>
          <w:marTop w:val="0"/>
          <w:marBottom w:val="0"/>
          <w:divBdr>
            <w:top w:val="none" w:sz="0" w:space="0" w:color="auto"/>
            <w:left w:val="none" w:sz="0" w:space="0" w:color="auto"/>
            <w:bottom w:val="none" w:sz="0" w:space="0" w:color="auto"/>
            <w:right w:val="none" w:sz="0" w:space="0" w:color="auto"/>
          </w:divBdr>
        </w:div>
        <w:div w:id="496533495">
          <w:marLeft w:val="0"/>
          <w:marRight w:val="0"/>
          <w:marTop w:val="0"/>
          <w:marBottom w:val="0"/>
          <w:divBdr>
            <w:top w:val="none" w:sz="0" w:space="0" w:color="auto"/>
            <w:left w:val="none" w:sz="0" w:space="0" w:color="auto"/>
            <w:bottom w:val="none" w:sz="0" w:space="0" w:color="auto"/>
            <w:right w:val="none" w:sz="0" w:space="0" w:color="auto"/>
          </w:divBdr>
        </w:div>
        <w:div w:id="1485077814">
          <w:marLeft w:val="0"/>
          <w:marRight w:val="0"/>
          <w:marTop w:val="0"/>
          <w:marBottom w:val="0"/>
          <w:divBdr>
            <w:top w:val="none" w:sz="0" w:space="0" w:color="auto"/>
            <w:left w:val="none" w:sz="0" w:space="0" w:color="auto"/>
            <w:bottom w:val="none" w:sz="0" w:space="0" w:color="auto"/>
            <w:right w:val="none" w:sz="0" w:space="0" w:color="auto"/>
          </w:divBdr>
        </w:div>
        <w:div w:id="806161742">
          <w:marLeft w:val="0"/>
          <w:marRight w:val="0"/>
          <w:marTop w:val="0"/>
          <w:marBottom w:val="0"/>
          <w:divBdr>
            <w:top w:val="none" w:sz="0" w:space="0" w:color="auto"/>
            <w:left w:val="none" w:sz="0" w:space="0" w:color="auto"/>
            <w:bottom w:val="none" w:sz="0" w:space="0" w:color="auto"/>
            <w:right w:val="none" w:sz="0" w:space="0" w:color="auto"/>
          </w:divBdr>
        </w:div>
        <w:div w:id="1928541672">
          <w:marLeft w:val="0"/>
          <w:marRight w:val="0"/>
          <w:marTop w:val="0"/>
          <w:marBottom w:val="0"/>
          <w:divBdr>
            <w:top w:val="none" w:sz="0" w:space="0" w:color="auto"/>
            <w:left w:val="none" w:sz="0" w:space="0" w:color="auto"/>
            <w:bottom w:val="none" w:sz="0" w:space="0" w:color="auto"/>
            <w:right w:val="none" w:sz="0" w:space="0" w:color="auto"/>
          </w:divBdr>
        </w:div>
        <w:div w:id="481695355">
          <w:marLeft w:val="0"/>
          <w:marRight w:val="0"/>
          <w:marTop w:val="0"/>
          <w:marBottom w:val="0"/>
          <w:divBdr>
            <w:top w:val="none" w:sz="0" w:space="0" w:color="auto"/>
            <w:left w:val="none" w:sz="0" w:space="0" w:color="auto"/>
            <w:bottom w:val="none" w:sz="0" w:space="0" w:color="auto"/>
            <w:right w:val="none" w:sz="0" w:space="0" w:color="auto"/>
          </w:divBdr>
        </w:div>
      </w:divsChild>
    </w:div>
    <w:div w:id="1950971290">
      <w:bodyDiv w:val="1"/>
      <w:marLeft w:val="0"/>
      <w:marRight w:val="0"/>
      <w:marTop w:val="0"/>
      <w:marBottom w:val="0"/>
      <w:divBdr>
        <w:top w:val="none" w:sz="0" w:space="0" w:color="auto"/>
        <w:left w:val="none" w:sz="0" w:space="0" w:color="auto"/>
        <w:bottom w:val="none" w:sz="0" w:space="0" w:color="auto"/>
        <w:right w:val="none" w:sz="0" w:space="0" w:color="auto"/>
      </w:divBdr>
    </w:div>
    <w:div w:id="1952661304">
      <w:bodyDiv w:val="1"/>
      <w:marLeft w:val="0"/>
      <w:marRight w:val="0"/>
      <w:marTop w:val="0"/>
      <w:marBottom w:val="0"/>
      <w:divBdr>
        <w:top w:val="none" w:sz="0" w:space="0" w:color="auto"/>
        <w:left w:val="none" w:sz="0" w:space="0" w:color="auto"/>
        <w:bottom w:val="none" w:sz="0" w:space="0" w:color="auto"/>
        <w:right w:val="none" w:sz="0" w:space="0" w:color="auto"/>
      </w:divBdr>
    </w:div>
    <w:div w:id="1960985047">
      <w:bodyDiv w:val="1"/>
      <w:marLeft w:val="0"/>
      <w:marRight w:val="0"/>
      <w:marTop w:val="0"/>
      <w:marBottom w:val="0"/>
      <w:divBdr>
        <w:top w:val="none" w:sz="0" w:space="0" w:color="auto"/>
        <w:left w:val="none" w:sz="0" w:space="0" w:color="auto"/>
        <w:bottom w:val="none" w:sz="0" w:space="0" w:color="auto"/>
        <w:right w:val="none" w:sz="0" w:space="0" w:color="auto"/>
      </w:divBdr>
    </w:div>
    <w:div w:id="1963925232">
      <w:bodyDiv w:val="1"/>
      <w:marLeft w:val="0"/>
      <w:marRight w:val="0"/>
      <w:marTop w:val="0"/>
      <w:marBottom w:val="0"/>
      <w:divBdr>
        <w:top w:val="none" w:sz="0" w:space="0" w:color="auto"/>
        <w:left w:val="none" w:sz="0" w:space="0" w:color="auto"/>
        <w:bottom w:val="none" w:sz="0" w:space="0" w:color="auto"/>
        <w:right w:val="none" w:sz="0" w:space="0" w:color="auto"/>
      </w:divBdr>
    </w:div>
    <w:div w:id="1972443627">
      <w:bodyDiv w:val="1"/>
      <w:marLeft w:val="0"/>
      <w:marRight w:val="0"/>
      <w:marTop w:val="0"/>
      <w:marBottom w:val="0"/>
      <w:divBdr>
        <w:top w:val="none" w:sz="0" w:space="0" w:color="auto"/>
        <w:left w:val="none" w:sz="0" w:space="0" w:color="auto"/>
        <w:bottom w:val="none" w:sz="0" w:space="0" w:color="auto"/>
        <w:right w:val="none" w:sz="0" w:space="0" w:color="auto"/>
      </w:divBdr>
    </w:div>
    <w:div w:id="1977755100">
      <w:bodyDiv w:val="1"/>
      <w:marLeft w:val="0"/>
      <w:marRight w:val="0"/>
      <w:marTop w:val="0"/>
      <w:marBottom w:val="0"/>
      <w:divBdr>
        <w:top w:val="none" w:sz="0" w:space="0" w:color="auto"/>
        <w:left w:val="none" w:sz="0" w:space="0" w:color="auto"/>
        <w:bottom w:val="none" w:sz="0" w:space="0" w:color="auto"/>
        <w:right w:val="none" w:sz="0" w:space="0" w:color="auto"/>
      </w:divBdr>
    </w:div>
    <w:div w:id="1982222200">
      <w:bodyDiv w:val="1"/>
      <w:marLeft w:val="0"/>
      <w:marRight w:val="0"/>
      <w:marTop w:val="0"/>
      <w:marBottom w:val="0"/>
      <w:divBdr>
        <w:top w:val="none" w:sz="0" w:space="0" w:color="auto"/>
        <w:left w:val="none" w:sz="0" w:space="0" w:color="auto"/>
        <w:bottom w:val="none" w:sz="0" w:space="0" w:color="auto"/>
        <w:right w:val="none" w:sz="0" w:space="0" w:color="auto"/>
      </w:divBdr>
    </w:div>
    <w:div w:id="2041975944">
      <w:bodyDiv w:val="1"/>
      <w:marLeft w:val="0"/>
      <w:marRight w:val="0"/>
      <w:marTop w:val="0"/>
      <w:marBottom w:val="0"/>
      <w:divBdr>
        <w:top w:val="none" w:sz="0" w:space="0" w:color="auto"/>
        <w:left w:val="none" w:sz="0" w:space="0" w:color="auto"/>
        <w:bottom w:val="none" w:sz="0" w:space="0" w:color="auto"/>
        <w:right w:val="none" w:sz="0" w:space="0" w:color="auto"/>
      </w:divBdr>
    </w:div>
    <w:div w:id="2045977476">
      <w:bodyDiv w:val="1"/>
      <w:marLeft w:val="0"/>
      <w:marRight w:val="0"/>
      <w:marTop w:val="0"/>
      <w:marBottom w:val="0"/>
      <w:divBdr>
        <w:top w:val="none" w:sz="0" w:space="0" w:color="auto"/>
        <w:left w:val="none" w:sz="0" w:space="0" w:color="auto"/>
        <w:bottom w:val="none" w:sz="0" w:space="0" w:color="auto"/>
        <w:right w:val="none" w:sz="0" w:space="0" w:color="auto"/>
      </w:divBdr>
    </w:div>
    <w:div w:id="21317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64205-FC02-4B49-AA15-E84CCB85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5523</Words>
  <Characters>31484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John Marwood</cp:lastModifiedBy>
  <cp:revision>13</cp:revision>
  <cp:lastPrinted>2025-03-23T18:29:00Z</cp:lastPrinted>
  <dcterms:created xsi:type="dcterms:W3CDTF">2025-10-31T14:54:00Z</dcterms:created>
  <dcterms:modified xsi:type="dcterms:W3CDTF">2025-10-31T19:21:00Z</dcterms:modified>
</cp:coreProperties>
</file>